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7E3F4" w14:textId="15C0982D" w:rsidR="00F1101A" w:rsidRDefault="00F1101A" w:rsidP="00F1101A">
      <w:pPr>
        <w:pStyle w:val="SAHeadinglevel1"/>
      </w:pPr>
      <w:r>
        <w:t xml:space="preserve">Excerpt 1 from </w:t>
      </w:r>
      <w:r>
        <w:rPr>
          <w:i/>
        </w:rPr>
        <w:t>Jumbunna: Let’s Talk Together</w:t>
      </w:r>
      <w:r>
        <w:t xml:space="preserve"> December 1991</w:t>
      </w:r>
    </w:p>
    <w:p w14:paraId="39210F1D" w14:textId="586839BE" w:rsidR="00F1101A" w:rsidRDefault="00F1101A" w:rsidP="00F1101A">
      <w:pPr>
        <w:pStyle w:val="SAHeadinglevel2"/>
      </w:pPr>
      <w:r>
        <w:t xml:space="preserve">‘Social Security Celebrates 50 Years’ </w:t>
      </w:r>
    </w:p>
    <w:p w14:paraId="444D8E99" w14:textId="77777777" w:rsidR="00F1101A" w:rsidRDefault="00F1101A" w:rsidP="00F1101A">
      <w:pPr>
        <w:pStyle w:val="SABodytext"/>
      </w:pPr>
      <w:r>
        <w:t xml:space="preserve">by Lorraine Randall, Director ATSIS </w:t>
      </w:r>
    </w:p>
    <w:p w14:paraId="6E644CDC" w14:textId="77777777" w:rsidR="00F1101A" w:rsidRDefault="00F1101A" w:rsidP="00F1101A">
      <w:pPr>
        <w:pStyle w:val="SABodytext"/>
      </w:pPr>
      <w:r>
        <w:t xml:space="preserve">In its 50th year, the Department of Social Security can proudly boast the special efforts undertaken to ensure that all qualified ATSI people have access to DSS advice, information and entitlements. </w:t>
      </w:r>
    </w:p>
    <w:p w14:paraId="18E5867D" w14:textId="77777777" w:rsidR="00F1101A" w:rsidRDefault="00F1101A" w:rsidP="00F1101A">
      <w:pPr>
        <w:pStyle w:val="SABodytext"/>
      </w:pPr>
      <w:r>
        <w:t xml:space="preserve">Currently, through a variety of programs and services, ATSI people, despite geographic remoteness or isolation and language or cultural barriers have non-restricted access to pensions, benefits and allowances. </w:t>
      </w:r>
    </w:p>
    <w:p w14:paraId="386538E9" w14:textId="77777777" w:rsidR="00F1101A" w:rsidRDefault="00F1101A" w:rsidP="00F1101A">
      <w:pPr>
        <w:pStyle w:val="SABodytext"/>
      </w:pPr>
      <w:r>
        <w:t xml:space="preserve">Unfortunately, this was not always the case. Since the turn of the century, ATSI people were often excluded from pensions of a national nature. Prior to 1939 when social services payments were administered by the Department of Treasury, some of its national pensions were not available to all people in Australia. Under the Commonwealth Age and Invalid Pensions Act 1908 and 1910, "Aboriginal Natives" of Australia were disqualified from payment. </w:t>
      </w:r>
    </w:p>
    <w:p w14:paraId="1E4511C5" w14:textId="77777777" w:rsidR="00F1101A" w:rsidRDefault="00F1101A" w:rsidP="00F1101A">
      <w:pPr>
        <w:pStyle w:val="SABodytext"/>
      </w:pPr>
      <w:r>
        <w:t xml:space="preserve">In 1941 when the newly established Department of Social Services began operations, not much had changed for "Aboriginal Natives". Among the first initiatives of the Department of Social Services was the introduction of a new payment called "child endowment". </w:t>
      </w:r>
    </w:p>
    <w:p w14:paraId="5AC78536" w14:textId="77777777" w:rsidR="00F1101A" w:rsidRDefault="00F1101A" w:rsidP="00F1101A">
      <w:pPr>
        <w:pStyle w:val="SABodytext"/>
      </w:pPr>
      <w:r>
        <w:t xml:space="preserve">Unbeknown to many Aboriginal people they were receiving their Social Security entitlements in the form of rations, cheap clothes, blankets, and housing. </w:t>
      </w:r>
    </w:p>
    <w:p w14:paraId="334E4FDF" w14:textId="77777777" w:rsidR="00F1101A" w:rsidRDefault="00F1101A" w:rsidP="00F1101A">
      <w:pPr>
        <w:pStyle w:val="SABodytext"/>
      </w:pPr>
      <w:r>
        <w:t xml:space="preserve">This payment began in 1941 and was payable to Aboriginals if they were not nomadic or if the children, for whom they claimed the payment, were wholly dependent on State or Commonwealth Government support. </w:t>
      </w:r>
    </w:p>
    <w:p w14:paraId="5E5ADD06" w14:textId="77777777" w:rsidR="00F1101A" w:rsidRDefault="00F1101A" w:rsidP="00F1101A">
      <w:pPr>
        <w:pStyle w:val="SABodytext"/>
      </w:pPr>
      <w:r>
        <w:t xml:space="preserve">Although given restricted access to child endowment, Aboriginals were still disqualified from receiving other pensions such as Age and Invalid Pensions and Maternity Allowance until 1942. These relevant acts were amended and in 1942 when "Aboriginal Natives" of Australia theoretically became eligible to receive these payments. </w:t>
      </w:r>
    </w:p>
    <w:p w14:paraId="5EDE262A" w14:textId="77777777" w:rsidR="00F1101A" w:rsidRDefault="00F1101A" w:rsidP="00F1101A">
      <w:pPr>
        <w:pStyle w:val="SABodytext"/>
      </w:pPr>
      <w:r>
        <w:t xml:space="preserve">The period from 1941–44 saw the introduction of two other new Social Services payments: - Widows Pension (1942), and Unemployment &amp; Sickness Benefits (1944). </w:t>
      </w:r>
    </w:p>
    <w:p w14:paraId="0B6B042F" w14:textId="77777777" w:rsidR="00F1101A" w:rsidRDefault="00F1101A" w:rsidP="00F1101A">
      <w:pPr>
        <w:pStyle w:val="SABodytext"/>
      </w:pPr>
      <w:r>
        <w:t xml:space="preserve">The introduction of these payments continued to discriminate against Aboriginal people. Although theoretically, under the Social Services Act Aboriginal poeple [sic] were eligible to receive these pensions, benefits or allowances, the Act still excluded Aboriginal people who were 'not exempt from the control of their state or territory, nomadic or primitive and not of good character, nor of an acceptable standard of intelligence and development.' </w:t>
      </w:r>
    </w:p>
    <w:p w14:paraId="238C3A45" w14:textId="77777777" w:rsidR="00F1101A" w:rsidRDefault="00F1101A" w:rsidP="00F1101A">
      <w:pPr>
        <w:pStyle w:val="SABodytext"/>
      </w:pPr>
      <w:r>
        <w:t xml:space="preserve">In 1959, the Social Services Act was further amended and most disqualifications relating to Aborigines were removed - except for those who were regarded as nomadic or primitive. These amendments came into operation in February 1960. </w:t>
      </w:r>
    </w:p>
    <w:p w14:paraId="55A42F93" w14:textId="77777777" w:rsidR="00F1101A" w:rsidRDefault="00F1101A" w:rsidP="00F1101A">
      <w:pPr>
        <w:pStyle w:val="SABodytext"/>
      </w:pPr>
      <w:r>
        <w:t xml:space="preserve">Many of those ATSI people who received payments and lived on church missions, government settlements or pastoral properties did not see their payments or only received a portion of it. This portion was often received "in kind" consisting of tea, flour, sugar, rice, meat and clothing. </w:t>
      </w:r>
    </w:p>
    <w:p w14:paraId="16C1F152" w14:textId="77777777" w:rsidR="00F1101A" w:rsidRDefault="00F1101A" w:rsidP="00F1101A">
      <w:pPr>
        <w:pStyle w:val="SABodytext"/>
      </w:pPr>
      <w:r>
        <w:t xml:space="preserve">Unbeknown to many Aboriginal people they were receiving their Social Security entitlements in the form of rations, cheap clothes, and blankets, housing etc. </w:t>
      </w:r>
    </w:p>
    <w:p w14:paraId="2953A53E" w14:textId="77777777" w:rsidR="00F1101A" w:rsidRDefault="00F1101A" w:rsidP="00F1101A">
      <w:pPr>
        <w:pStyle w:val="SABodytext"/>
      </w:pPr>
      <w:r>
        <w:lastRenderedPageBreak/>
        <w:t xml:space="preserve">In 1966, the Department of Social Services decided that all specific references to Aboriginal people were to be removed from the Social Services Act, including the provisions of disqualifying Aboriginal natives who were nomadic or primitive [sic] from receiving benefits or pensions. </w:t>
      </w:r>
    </w:p>
    <w:p w14:paraId="08F6F5D2" w14:textId="77777777" w:rsidR="00F1101A" w:rsidRDefault="00F1101A" w:rsidP="00F1101A">
      <w:pPr>
        <w:pStyle w:val="SABodytext"/>
      </w:pPr>
      <w:r>
        <w:t xml:space="preserve">In the last year over $2.7 million was spent to specifically ensure full access to DSS advice, information and entitlements by the once excluded "Aboriginal Natives" of Australia. </w:t>
      </w:r>
    </w:p>
    <w:p w14:paraId="054138E8" w14:textId="77777777" w:rsidR="00F1101A" w:rsidRDefault="00F1101A" w:rsidP="00F1101A">
      <w:pPr>
        <w:pStyle w:val="SABodytext"/>
      </w:pPr>
      <w:r>
        <w:t xml:space="preserve">It was only in the early 1970s that many Aboriginal people began to receive their full entitlements to Unemployment and Sickness Benefits, even though some were entitled to such payments in 1944. </w:t>
      </w:r>
    </w:p>
    <w:p w14:paraId="3230D7ED" w14:textId="77777777" w:rsidR="00F1101A" w:rsidRDefault="00F1101A" w:rsidP="00F1101A">
      <w:pPr>
        <w:pStyle w:val="SABodytext"/>
      </w:pPr>
      <w:r>
        <w:t xml:space="preserve">Even after 1966, when all specific references to Aboriginals were removed from the Social Services Act, very few were eligible for Unemployment Benefit because of the "work test". Those who lived on missions or government settlements were excluded by policy and service delivery mechanisms until 1976. </w:t>
      </w:r>
    </w:p>
    <w:p w14:paraId="16D8690E" w14:textId="77777777" w:rsidR="00F1101A" w:rsidRDefault="00F1101A" w:rsidP="00F1101A">
      <w:pPr>
        <w:pStyle w:val="SABodytext"/>
      </w:pPr>
      <w:r>
        <w:t xml:space="preserve">During the last 18 years (1973-1990) the Department has introduced several initiatives to improve services offered by DSS to residents of communities and towns with predominately Aboriginal and Torres Strait Islander populations. </w:t>
      </w:r>
    </w:p>
    <w:p w14:paraId="0742FC48" w14:textId="77777777" w:rsidR="00F1101A" w:rsidRDefault="00F1101A" w:rsidP="00F1101A">
      <w:pPr>
        <w:pStyle w:val="SABodytext"/>
      </w:pPr>
      <w:r>
        <w:t xml:space="preserve">In 1973 it was proposed by the then Minister for Social Security, Bill Hayden MP to establish specialised staff to liaise with Aboriginal organisations and communities. </w:t>
      </w:r>
    </w:p>
    <w:p w14:paraId="2FD5007E" w14:textId="77777777" w:rsidR="00F1101A" w:rsidRDefault="00F1101A" w:rsidP="00F1101A">
      <w:pPr>
        <w:pStyle w:val="SABodytext"/>
      </w:pPr>
      <w:r>
        <w:t xml:space="preserve">This was given effect four years later when an Aboriginal Welfare Unit - the forerunner to the current ATSIS - was formed at Central Office, Canberra. One of the main objectives of the Welfare Unit was to administer a scheme of Aboriginal Liaison and Welfare officers attached to state and selected regional [offices].  </w:t>
      </w:r>
    </w:p>
    <w:p w14:paraId="1980AD4E" w14:textId="77777777" w:rsidR="00F1101A" w:rsidRDefault="00F1101A" w:rsidP="00F1101A">
      <w:pPr>
        <w:pStyle w:val="SABodytext"/>
      </w:pPr>
      <w:r>
        <w:t xml:space="preserve">[At] the Alice Springs Regional Office the Department employed its first Aboriginal and Torres Strait Islander Liaison Officer.  </w:t>
      </w:r>
    </w:p>
    <w:p w14:paraId="78854068" w14:textId="77777777" w:rsidR="00F1101A" w:rsidRDefault="00F1101A" w:rsidP="00F1101A">
      <w:pPr>
        <w:pStyle w:val="SABodytext"/>
      </w:pPr>
      <w:r>
        <w:t xml:space="preserve">During the last 5 years, because of the remoteness and isolation of many ATSI communities, some initiatives specifically targeted remote or isolated ATSI clients who experience significant difficulties in claiming or receiving their correct entitlement.  </w:t>
      </w:r>
    </w:p>
    <w:p w14:paraId="2B04C307" w14:textId="77777777" w:rsidR="00F1101A" w:rsidRDefault="00F1101A" w:rsidP="00F1101A">
      <w:pPr>
        <w:pStyle w:val="SABodytext"/>
      </w:pPr>
      <w:r>
        <w:t xml:space="preserve">In 1987, the Department embarked on a pilot program where 11 ATSI community organisations were funded to employ a person to look after the Social Security interests in the local community.  </w:t>
      </w:r>
    </w:p>
    <w:p w14:paraId="70BAB716" w14:textId="77777777" w:rsidR="00F1101A" w:rsidRDefault="00F1101A" w:rsidP="00F1101A">
      <w:pPr>
        <w:pStyle w:val="SABodytext"/>
      </w:pPr>
      <w:r>
        <w:t xml:space="preserve">In 1988, 6 remote visiting teams were established to spend specific periods in ATSI communities to handle all DSS matters of that community.  </w:t>
      </w:r>
    </w:p>
    <w:p w14:paraId="460EB523" w14:textId="77777777" w:rsidR="00F1101A" w:rsidRDefault="00F1101A" w:rsidP="00F1101A">
      <w:pPr>
        <w:pStyle w:val="SABodytext"/>
      </w:pPr>
      <w:r>
        <w:t xml:space="preserve">The establishment in 1989 of the first ATSI interpreter service in Broome WA, initiated a DSS commitment to provide services to ATSI clients who do not speak English or who have significant difficulty speaking English. </w:t>
      </w:r>
    </w:p>
    <w:p w14:paraId="3D47DA27" w14:textId="77777777" w:rsidR="00F1101A" w:rsidRDefault="00F1101A" w:rsidP="00F1101A">
      <w:pPr>
        <w:pStyle w:val="SABodytext"/>
      </w:pPr>
      <w:r>
        <w:t xml:space="preserve">Presently, ATSI clients are experiencing unequalled levels of service delivery and policy development. In the last financial year over $2.7 million was spent to specifically ensure full access to DSS advice, information and entitlements by the once excluded "Aboriginal Natives" of Australia. </w:t>
      </w:r>
    </w:p>
    <w:p w14:paraId="0888ED3A" w14:textId="77777777" w:rsidR="00F1101A" w:rsidRDefault="00F1101A" w:rsidP="00F1101A">
      <w:pPr>
        <w:pStyle w:val="SAHeadinglevel3"/>
      </w:pPr>
      <w:r>
        <w:t xml:space="preserve">DSS Timeline – ATSI Aspects </w:t>
      </w:r>
    </w:p>
    <w:p w14:paraId="0801827F" w14:textId="77777777" w:rsidR="00F1101A" w:rsidRDefault="00F1101A" w:rsidP="00F1101A">
      <w:pPr>
        <w:pStyle w:val="SABodytext"/>
      </w:pPr>
      <w:r>
        <w:t xml:space="preserve">1901 Federation </w:t>
      </w:r>
    </w:p>
    <w:p w14:paraId="3CF7ECFF" w14:textId="77777777" w:rsidR="00F1101A" w:rsidRDefault="00F1101A" w:rsidP="00F1101A">
      <w:pPr>
        <w:pStyle w:val="SABodytext"/>
      </w:pPr>
      <w:r>
        <w:t xml:space="preserve">1975 First ALO appointed (Alice Springs RO) </w:t>
      </w:r>
    </w:p>
    <w:p w14:paraId="0E4BC895" w14:textId="77777777" w:rsidR="00F1101A" w:rsidRDefault="00F1101A" w:rsidP="00F1101A">
      <w:pPr>
        <w:pStyle w:val="SABodytext"/>
      </w:pPr>
      <w:r>
        <w:t xml:space="preserve">1909 Age Pension Payments – Dept of Treasury </w:t>
      </w:r>
    </w:p>
    <w:p w14:paraId="0C5ABCB8" w14:textId="77777777" w:rsidR="00F1101A" w:rsidRDefault="00F1101A" w:rsidP="00F1101A">
      <w:pPr>
        <w:pStyle w:val="SABodytext"/>
      </w:pPr>
      <w:r>
        <w:t xml:space="preserve">1987 Community Agent Program established. 11 trial communities chosen </w:t>
      </w:r>
    </w:p>
    <w:p w14:paraId="1006A85A" w14:textId="77777777" w:rsidR="00F1101A" w:rsidRDefault="00F1101A" w:rsidP="00F1101A">
      <w:pPr>
        <w:pStyle w:val="SABodytext"/>
      </w:pPr>
      <w:r>
        <w:t xml:space="preserve">1910 Invalid Pension Payments – Dept of Treasury  </w:t>
      </w:r>
    </w:p>
    <w:p w14:paraId="6A753F70" w14:textId="77777777" w:rsidR="00F1101A" w:rsidRDefault="00F1101A" w:rsidP="00F1101A">
      <w:pPr>
        <w:pStyle w:val="SABodytext"/>
      </w:pPr>
      <w:r>
        <w:t xml:space="preserve">1988 Remote Visiting Teams established 6 Teams began nationally in specific remote regions.  </w:t>
      </w:r>
    </w:p>
    <w:p w14:paraId="2F0F951D" w14:textId="77777777" w:rsidR="00F1101A" w:rsidRDefault="00F1101A" w:rsidP="00F1101A">
      <w:pPr>
        <w:pStyle w:val="SABodytext"/>
      </w:pPr>
      <w:r>
        <w:t xml:space="preserve">1939 Dept of Social Services established </w:t>
      </w:r>
    </w:p>
    <w:p w14:paraId="03D842D2" w14:textId="77777777" w:rsidR="00F1101A" w:rsidRDefault="00F1101A" w:rsidP="00F1101A">
      <w:pPr>
        <w:pStyle w:val="SABodytext"/>
      </w:pPr>
      <w:r>
        <w:lastRenderedPageBreak/>
        <w:t xml:space="preserve">1989 Support Network for Aboriginal and Torres Strait Islander Parents launched 14 SNAP Officers started work in regions throughout Australia.  </w:t>
      </w:r>
    </w:p>
    <w:p w14:paraId="1A881821" w14:textId="77777777" w:rsidR="00F1101A" w:rsidRDefault="00F1101A" w:rsidP="00F1101A">
      <w:pPr>
        <w:pStyle w:val="SABodytext"/>
      </w:pPr>
      <w:r>
        <w:t xml:space="preserve">1941 – 44 Child Endowment Payment, Widows Pension, Unemployment Benefit and Sickness Benefit  </w:t>
      </w:r>
    </w:p>
    <w:p w14:paraId="72127969" w14:textId="77777777" w:rsidR="00F1101A" w:rsidRDefault="00F1101A" w:rsidP="00F1101A">
      <w:pPr>
        <w:pStyle w:val="SABodytext"/>
      </w:pPr>
      <w:r>
        <w:t xml:space="preserve">Available to ATSI people if they were not nomadic or if children dependent on State/Commonwealth support. </w:t>
      </w:r>
    </w:p>
    <w:p w14:paraId="49C89FAA" w14:textId="77777777" w:rsidR="00F1101A" w:rsidRDefault="00F1101A" w:rsidP="00F1101A">
      <w:pPr>
        <w:pStyle w:val="SABodytext"/>
      </w:pPr>
      <w:r>
        <w:t xml:space="preserve">1989 ATSI Interpreter Program First ATSI Interpreter commenced Broome RO </w:t>
      </w:r>
    </w:p>
    <w:p w14:paraId="30A2139A" w14:textId="77777777" w:rsidR="00F1101A" w:rsidRDefault="00F1101A" w:rsidP="00F1101A">
      <w:pPr>
        <w:pStyle w:val="SABodytext"/>
      </w:pPr>
      <w:r>
        <w:t xml:space="preserve">1942 Aboriginal Natives became eligible if exempt from Acts.  </w:t>
      </w:r>
    </w:p>
    <w:p w14:paraId="54D6C26D" w14:textId="77777777" w:rsidR="00F1101A" w:rsidRDefault="00F1101A" w:rsidP="00F1101A">
      <w:pPr>
        <w:pStyle w:val="SABodytext"/>
      </w:pPr>
      <w:r>
        <w:t xml:space="preserve">1989 Community Development Employment Program   </w:t>
      </w:r>
    </w:p>
    <w:p w14:paraId="4DEDB460" w14:textId="77777777" w:rsidR="00F1101A" w:rsidRDefault="00F1101A" w:rsidP="00F1101A">
      <w:pPr>
        <w:pStyle w:val="SABodytext"/>
      </w:pPr>
      <w:r>
        <w:t xml:space="preserve">1959 Acts amended – only primitive and nomadic exempted  </w:t>
      </w:r>
    </w:p>
    <w:p w14:paraId="332DAC7B" w14:textId="77777777" w:rsidR="00F1101A" w:rsidRDefault="00F1101A" w:rsidP="00F1101A">
      <w:pPr>
        <w:pStyle w:val="SABodytext"/>
      </w:pPr>
      <w:r>
        <w:t xml:space="preserve">1989 ATSI Management Program </w:t>
      </w:r>
    </w:p>
    <w:p w14:paraId="7A3EA9D8" w14:textId="77777777" w:rsidR="00F1101A" w:rsidRDefault="00F1101A" w:rsidP="00F1101A">
      <w:pPr>
        <w:pStyle w:val="SABodytext"/>
      </w:pPr>
      <w:r>
        <w:t xml:space="preserve">1966 All references to Aboriginal people withdrawn from Act  </w:t>
      </w:r>
    </w:p>
    <w:p w14:paraId="5106C864" w14:textId="77777777" w:rsidR="00F1101A" w:rsidRDefault="00F1101A" w:rsidP="00F1101A">
      <w:pPr>
        <w:pStyle w:val="SABodytext"/>
      </w:pPr>
      <w:r>
        <w:t xml:space="preserve">1989 ATSI Information Program  </w:t>
      </w:r>
    </w:p>
    <w:p w14:paraId="0C428729" w14:textId="77777777" w:rsidR="00F1101A" w:rsidRDefault="00F1101A" w:rsidP="00F1101A">
      <w:pPr>
        <w:pStyle w:val="SABodytext"/>
      </w:pPr>
      <w:r>
        <w:t xml:space="preserve">1970s ATSI people began receiving payments as individuals  </w:t>
      </w:r>
    </w:p>
    <w:p w14:paraId="6F47F9C5" w14:textId="77777777" w:rsidR="00F1101A" w:rsidRDefault="00F1101A" w:rsidP="00F1101A">
      <w:pPr>
        <w:pStyle w:val="SAHeadinglevel3"/>
      </w:pPr>
      <w:r>
        <w:t xml:space="preserve">Events which influenced Income Maintenance Policy and Delivery to ATSI clients </w:t>
      </w:r>
    </w:p>
    <w:p w14:paraId="3745FE84" w14:textId="77777777" w:rsidR="00F1101A" w:rsidRDefault="00F1101A" w:rsidP="00F1101A">
      <w:pPr>
        <w:pStyle w:val="SABodytext"/>
      </w:pPr>
      <w:r>
        <w:t xml:space="preserve">Over the last 50 years, there has been significant events which influenced the changes to the Department's legislation and the development of service delivery to Aboriginal and Islander people. </w:t>
      </w:r>
    </w:p>
    <w:p w14:paraId="1341E2DA" w14:textId="77777777" w:rsidR="00F1101A" w:rsidRDefault="00F1101A" w:rsidP="00F1101A">
      <w:pPr>
        <w:pStyle w:val="SAHeadinglevel4"/>
      </w:pPr>
      <w:r>
        <w:t xml:space="preserve">Segregation on Mission, Settlements &amp; Pastoral Properties  </w:t>
      </w:r>
    </w:p>
    <w:p w14:paraId="61A870F4" w14:textId="77777777" w:rsidR="00F1101A" w:rsidRDefault="00F1101A" w:rsidP="00F1101A">
      <w:pPr>
        <w:pStyle w:val="SABodytext"/>
      </w:pPr>
      <w:r>
        <w:t xml:space="preserve">In the late 1880s Aboriginal and Islander people were being forced to live on missions, government settlements and pastoral properties for their protection. </w:t>
      </w:r>
    </w:p>
    <w:p w14:paraId="16021D7B" w14:textId="77777777" w:rsidR="00F1101A" w:rsidRDefault="00F1101A" w:rsidP="00F1101A">
      <w:pPr>
        <w:pStyle w:val="SABodytext"/>
      </w:pPr>
      <w:r>
        <w:t xml:space="preserve">Because of this they had limited access to payments such as Unemployment Benefits. If they met the criteria their pension or allowance would be paid to an authority on their behalf. </w:t>
      </w:r>
    </w:p>
    <w:p w14:paraId="6A31AD2E" w14:textId="77777777" w:rsidR="00F1101A" w:rsidRDefault="00F1101A" w:rsidP="00F1101A">
      <w:pPr>
        <w:pStyle w:val="SABodytext"/>
      </w:pPr>
      <w:r>
        <w:t xml:space="preserve">Citizenship, Equal Rights, Records and Award Wages </w:t>
      </w:r>
    </w:p>
    <w:p w14:paraId="0ECDB214" w14:textId="77777777" w:rsidR="00F1101A" w:rsidRDefault="00F1101A" w:rsidP="00F1101A">
      <w:pPr>
        <w:pStyle w:val="SAHeadinglevel4"/>
      </w:pPr>
      <w:r>
        <w:t xml:space="preserve">Records </w:t>
      </w:r>
    </w:p>
    <w:p w14:paraId="0435601E" w14:textId="77777777" w:rsidR="00F1101A" w:rsidRDefault="00F1101A" w:rsidP="00F1101A">
      <w:pPr>
        <w:pStyle w:val="SABodytext"/>
      </w:pPr>
      <w:r>
        <w:t xml:space="preserve">When ATSI people were forced or encouraged to live on missions, pastoral properties and government settlements, dates of birth, parents' names, marriages etc were not always recorded, were changed, were guessed or misspelt. </w:t>
      </w:r>
    </w:p>
    <w:p w14:paraId="0EB510E1" w14:textId="77777777" w:rsidR="00F1101A" w:rsidRDefault="00F1101A" w:rsidP="00F1101A">
      <w:pPr>
        <w:pStyle w:val="SABodytext"/>
      </w:pPr>
      <w:r>
        <w:t xml:space="preserve">Therefore, many ATSI people still have problems when applying for benefits and pensions from the Department of Social Security today such as lack of identification papers and birth certificates. </w:t>
      </w:r>
    </w:p>
    <w:p w14:paraId="53554122" w14:textId="77777777" w:rsidR="00F1101A" w:rsidRDefault="00F1101A" w:rsidP="00F1101A">
      <w:pPr>
        <w:pStyle w:val="SAHeadinglevel4"/>
      </w:pPr>
      <w:r>
        <w:t xml:space="preserve">Award wages </w:t>
      </w:r>
    </w:p>
    <w:p w14:paraId="08B09470" w14:textId="77777777" w:rsidR="00F1101A" w:rsidRDefault="00F1101A" w:rsidP="00F1101A">
      <w:pPr>
        <w:pStyle w:val="SABodytext"/>
      </w:pPr>
      <w:r>
        <w:t xml:space="preserve">Another important catalyst for change was the decision by the Arbitration Commission in 1965 to grant equal pay to Aboriginal Pastoral workers in the Northern Territory. </w:t>
      </w:r>
    </w:p>
    <w:p w14:paraId="793B536B" w14:textId="77777777" w:rsidR="00F1101A" w:rsidRDefault="00F1101A" w:rsidP="00F1101A">
      <w:pPr>
        <w:pStyle w:val="SABodytext"/>
      </w:pPr>
      <w:r>
        <w:t xml:space="preserve">This was seen not only as a step forward for award wages but also for equal rights, land rights, and access to the normal benefits and services accessible to all Australians - including Social Security Unemployment Benefits. </w:t>
      </w:r>
    </w:p>
    <w:p w14:paraId="73FC1BB1" w14:textId="77777777" w:rsidR="00F1101A" w:rsidRDefault="00F1101A" w:rsidP="00F1101A">
      <w:pPr>
        <w:pStyle w:val="SAHeadinglevel4"/>
      </w:pPr>
      <w:r>
        <w:t xml:space="preserve">Citizenship and Equal Rights </w:t>
      </w:r>
    </w:p>
    <w:p w14:paraId="29BF3DD4" w14:textId="585B2C60" w:rsidR="00F1101A" w:rsidRDefault="00F1101A" w:rsidP="00F1101A">
      <w:pPr>
        <w:pStyle w:val="SABodytext"/>
      </w:pPr>
      <w:r>
        <w:t xml:space="preserve">Lobbying by the Federal Council for the Advancement of Aboriginal and Torres Strait Islander (FCAATSI) in 1964 drew attention on the Commonwealth Constitution which discriminated against Aboriginal people. </w:t>
      </w:r>
    </w:p>
    <w:p w14:paraId="28B3B07B" w14:textId="5811580E" w:rsidR="00F1101A" w:rsidRDefault="00F1101A" w:rsidP="00F1101A">
      <w:pPr>
        <w:pStyle w:val="SABodytext"/>
      </w:pPr>
      <w:r>
        <w:lastRenderedPageBreak/>
        <w:t xml:space="preserve">The FCAATSI lobbied to have these offensive clauses deleted from the Commonwealth Constitution. The Holt Government legislated to have these words deleted from the constitution. </w:t>
      </w:r>
    </w:p>
    <w:p w14:paraId="10861695" w14:textId="77777777" w:rsidR="00F1101A" w:rsidRDefault="00F1101A" w:rsidP="00F1101A">
      <w:pPr>
        <w:pStyle w:val="SABodytext"/>
      </w:pPr>
      <w:r>
        <w:t xml:space="preserve">As a part of the process a referendum was held on 17 May 1967. The positive outcome of this referendum made Aboriginal people Australian citizens, giving them the same rights as all other Australians. </w:t>
      </w:r>
    </w:p>
    <w:p w14:paraId="031D18F1" w14:textId="77777777" w:rsidR="00F1101A" w:rsidRDefault="00F1101A" w:rsidP="00F1101A">
      <w:pPr>
        <w:pStyle w:val="SAHeadinglevel4"/>
      </w:pPr>
      <w:r>
        <w:t xml:space="preserve">Aboriginal Participation in World War II  </w:t>
      </w:r>
    </w:p>
    <w:p w14:paraId="0E527B9E" w14:textId="77777777" w:rsidR="00F1101A" w:rsidRDefault="00F1101A" w:rsidP="00F1101A">
      <w:pPr>
        <w:pStyle w:val="SABodytext"/>
      </w:pPr>
      <w:r>
        <w:t xml:space="preserve">One public event which acted as a pressure for amendments to the Social services Act was World War II. </w:t>
      </w:r>
    </w:p>
    <w:p w14:paraId="0D5D1A5F" w14:textId="77777777" w:rsidR="00F1101A" w:rsidRDefault="00F1101A" w:rsidP="00F1101A">
      <w:pPr>
        <w:pStyle w:val="SABodytext"/>
      </w:pPr>
      <w:r>
        <w:t xml:space="preserve">During World War II Aboriginal Australian and black American soldiers shared a common experience of racial discrimination. However, Aboriginals learnt that despite the prejudice suffered by black people in America, the black Americans had greater access to Social Security. When this became known by the broader community there was mounting pressure to give Aboriginal people access to Social Security benefits. </w:t>
      </w:r>
    </w:p>
    <w:p w14:paraId="47C95AF2" w14:textId="77777777" w:rsidR="00F1101A" w:rsidRDefault="00F1101A" w:rsidP="00F1101A">
      <w:pPr>
        <w:pStyle w:val="SAHeadinglevel4"/>
      </w:pPr>
      <w:r>
        <w:t xml:space="preserve">Access to Benefits and Service Delivery </w:t>
      </w:r>
    </w:p>
    <w:p w14:paraId="12B2C4BE" w14:textId="77777777" w:rsidR="00F1101A" w:rsidRDefault="00F1101A" w:rsidP="00F1101A">
      <w:pPr>
        <w:pStyle w:val="SABodytext"/>
      </w:pPr>
      <w:r>
        <w:t xml:space="preserve">It has only been over the last 15 years (1975-90) that the Department of Social security, at Central, State and Regional Office levels, has endeavoured to address a whole range of issure [sic] relating to services and programs for ATSI residents in remote areas. </w:t>
      </w:r>
    </w:p>
    <w:p w14:paraId="6F3263CB" w14:textId="77777777" w:rsidR="00F1101A" w:rsidRDefault="00F1101A" w:rsidP="00F1101A">
      <w:pPr>
        <w:pStyle w:val="SABodytext"/>
      </w:pPr>
      <w:r>
        <w:t xml:space="preserve">One of the initial strategies introduced to overcome these problems was the establishment of the Aboriginal and Torres Strait Islander section in Canberra.  </w:t>
      </w:r>
    </w:p>
    <w:p w14:paraId="7B2B5A7A" w14:textId="77777777" w:rsidR="00F1101A" w:rsidRDefault="00F1101A" w:rsidP="00F1101A">
      <w:pPr>
        <w:pStyle w:val="SABodytext"/>
        <w:pBdr>
          <w:bottom w:val="single" w:sz="4" w:space="14" w:color="auto"/>
        </w:pBdr>
      </w:pPr>
      <w:r>
        <w:t xml:space="preserve">Additional initiatives included the employment of Aboriginal and Torres Strait Islander Liaison Officers (then called Aboriginal Welfare Officers and Aboriginal Counter Officers who were placed in selected Regional Offices. </w:t>
      </w:r>
    </w:p>
    <w:p w14:paraId="493B04B6" w14:textId="0FFE9AE5" w:rsidR="00F1101A" w:rsidRDefault="00F1101A" w:rsidP="00F1101A">
      <w:pPr>
        <w:pStyle w:val="SABodytext"/>
      </w:pPr>
      <w:r>
        <w:t xml:space="preserve">The Aboriginal And Torres Strait Islander Service Section National Administration Canberra Wishes All Those Involved With DSS Services A Merry Christmas </w:t>
      </w:r>
      <w:r w:rsidR="00912DED">
        <w:t>and Prosporous [sic] New Year.</w:t>
      </w:r>
    </w:p>
    <w:p w14:paraId="565AB407" w14:textId="77777777" w:rsidR="00F1101A" w:rsidRDefault="00F1101A" w:rsidP="00F1101A">
      <w:pPr>
        <w:pStyle w:val="SABodytext"/>
      </w:pPr>
    </w:p>
    <w:p w14:paraId="74B92BA3" w14:textId="2DD26609" w:rsidR="009E1C19" w:rsidRPr="009E1C19" w:rsidRDefault="009E1C19" w:rsidP="009E1C19">
      <w:pPr>
        <w:pStyle w:val="SAHeadinglevel1"/>
      </w:pPr>
      <w:r>
        <w:t xml:space="preserve">Excerpt </w:t>
      </w:r>
      <w:r w:rsidR="00F1101A">
        <w:t xml:space="preserve">2 </w:t>
      </w:r>
      <w:r>
        <w:t xml:space="preserve">from </w:t>
      </w:r>
      <w:r w:rsidRPr="0059393F">
        <w:rPr>
          <w:i/>
        </w:rPr>
        <w:t>Department of Social Security annual report 1990–91</w:t>
      </w:r>
      <w:r w:rsidRPr="009E1C19">
        <w:t xml:space="preserve"> </w:t>
      </w:r>
    </w:p>
    <w:p w14:paraId="53784328" w14:textId="5F37EDB4" w:rsidR="009E1C19" w:rsidRDefault="00F1101A" w:rsidP="0059393F">
      <w:pPr>
        <w:pStyle w:val="SAHeadinglevel2"/>
      </w:pPr>
      <w:r>
        <w:t>P</w:t>
      </w:r>
      <w:r w:rsidR="00CD0407">
        <w:t xml:space="preserve">ages </w:t>
      </w:r>
      <w:r w:rsidR="00731B6E">
        <w:t>200</w:t>
      </w:r>
      <w:r w:rsidR="00CD0407">
        <w:t xml:space="preserve">–239 – </w:t>
      </w:r>
      <w:r>
        <w:t>‘</w:t>
      </w:r>
      <w:r w:rsidR="009E1C19" w:rsidRPr="009E1C19">
        <w:t>Part Three: A History of the Department of Social Security 1941 – 1991</w:t>
      </w:r>
      <w:r>
        <w:t>’</w:t>
      </w:r>
      <w:r w:rsidR="009E1C19" w:rsidRPr="009E1C19">
        <w:t xml:space="preserve">  </w:t>
      </w:r>
    </w:p>
    <w:p w14:paraId="7D2C5E60" w14:textId="1F6BBC95" w:rsidR="0059393F" w:rsidRDefault="009E1C19" w:rsidP="00731B6E">
      <w:pPr>
        <w:pStyle w:val="SAHeadinglevel3"/>
      </w:pPr>
      <w:bookmarkStart w:id="0" w:name="_Toc111794209"/>
      <w:r w:rsidRPr="009E1C19">
        <w:t>The 1940s</w:t>
      </w:r>
      <w:bookmarkEnd w:id="0"/>
      <w:r w:rsidRPr="009E1C19">
        <w:t xml:space="preserve"> </w:t>
      </w:r>
    </w:p>
    <w:p w14:paraId="43DEE9E5" w14:textId="77777777" w:rsidR="0059393F" w:rsidRDefault="009E1C19" w:rsidP="0059393F">
      <w:pPr>
        <w:pStyle w:val="SAHeadinglevel4"/>
      </w:pPr>
      <w:bookmarkStart w:id="1" w:name="_Toc111794210"/>
      <w:r w:rsidRPr="009E1C19">
        <w:t>The Department of Social Services 1941</w:t>
      </w:r>
      <w:bookmarkEnd w:id="1"/>
      <w:r w:rsidRPr="009E1C19">
        <w:t xml:space="preserve"> </w:t>
      </w:r>
    </w:p>
    <w:p w14:paraId="797B8FFC" w14:textId="77777777" w:rsidR="0059393F" w:rsidRDefault="009E1C19" w:rsidP="009E1C19">
      <w:pPr>
        <w:pStyle w:val="SABodytext"/>
      </w:pPr>
      <w:r w:rsidRPr="009E1C19">
        <w:t xml:space="preserve">Australia made an early entry into the area of pensions when, in September 1900, New South Wales became the first of the then Australian colonies to introduce legislation for a non-contributory age pension scheme. Denmark had introduced a form of non-contributory old-age pensions in 1891 and New Zealand in 1898. </w:t>
      </w:r>
    </w:p>
    <w:p w14:paraId="29B9C7ED" w14:textId="77777777" w:rsidR="0059393F" w:rsidRDefault="009E1C19" w:rsidP="009E1C19">
      <w:pPr>
        <w:pStyle w:val="SABodytext"/>
      </w:pPr>
      <w:r w:rsidRPr="009E1C19">
        <w:t xml:space="preserve">Following Federation in 1901, other Australian States explored the possibility of introducing old-age pensions. However, when the Federal Government introduced an Australia-wide scheme for the old-age pension in July 1909, this new scheme superseded schemes the States had previously established. An Australia-wide in valid pension scheme came into operation in December 1910. Both old-age and invalid pensions were non-contributory and were funded from consolidated </w:t>
      </w:r>
      <w:r w:rsidRPr="009E1C19">
        <w:lastRenderedPageBreak/>
        <w:t xml:space="preserve">revenue. In 1912 maternity allowances were introduced. This was a lump sum cash grant payable to a mother on the birth of a child. </w:t>
      </w:r>
    </w:p>
    <w:p w14:paraId="192EA471" w14:textId="77777777" w:rsidR="0059393F" w:rsidRDefault="009E1C19" w:rsidP="009E1C19">
      <w:pPr>
        <w:pStyle w:val="SABodytext"/>
      </w:pPr>
      <w:r w:rsidRPr="009E1C19">
        <w:t xml:space="preserve">Proposals to place pensions on a social insurance basis were considered in 1928 and again in 1938 but were not implemented. </w:t>
      </w:r>
    </w:p>
    <w:p w14:paraId="563A1022" w14:textId="53D8E3A4" w:rsidR="009E1C19" w:rsidRDefault="009E1C19" w:rsidP="4C1CDD7B">
      <w:pPr>
        <w:pStyle w:val="SABodytext"/>
      </w:pPr>
      <w:r>
        <w:t xml:space="preserve">Before 1941, pensions and maternity allowances were paid by the Commissioner of Pensions in the Department of the Treasury, but in 1941 the new Department of Social Services began to operate as a separate entity and assumed responsibility for these and new Commonwealth payments and services. </w:t>
      </w:r>
    </w:p>
    <w:p w14:paraId="06A1821E" w14:textId="638C8B8E" w:rsidR="0059393F" w:rsidRDefault="00A55503" w:rsidP="009E1C19">
      <w:pPr>
        <w:pStyle w:val="SABodytext"/>
      </w:pPr>
      <w:r>
        <w:rPr>
          <w:noProof/>
        </w:rPr>
        <w:drawing>
          <wp:inline distT="0" distB="0" distL="0" distR="0" wp14:anchorId="13F4426E" wp14:editId="536CA2DA">
            <wp:extent cx="6120130" cy="3573145"/>
            <wp:effectExtent l="0" t="0" r="0" b="8255"/>
            <wp:docPr id="1" name="Picture 1" descr="Group photo of four female and nine male staff members in old-fashioned clo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photo of four female and nine male staff members. "/>
                    <pic:cNvPicPr/>
                  </pic:nvPicPr>
                  <pic:blipFill>
                    <a:blip r:embed="rId8">
                      <a:extLst>
                        <a:ext uri="{28A0092B-C50C-407E-A947-70E740481C1C}">
                          <a14:useLocalDpi xmlns:a14="http://schemas.microsoft.com/office/drawing/2010/main" val="0"/>
                        </a:ext>
                      </a:extLst>
                    </a:blip>
                    <a:stretch>
                      <a:fillRect/>
                    </a:stretch>
                  </pic:blipFill>
                  <pic:spPr>
                    <a:xfrm>
                      <a:off x="0" y="0"/>
                      <a:ext cx="6120130" cy="3573145"/>
                    </a:xfrm>
                    <a:prstGeom prst="rect">
                      <a:avLst/>
                    </a:prstGeom>
                  </pic:spPr>
                </pic:pic>
              </a:graphicData>
            </a:graphic>
          </wp:inline>
        </w:drawing>
      </w:r>
      <w:r w:rsidR="000F1673">
        <w:rPr>
          <w:noProof/>
        </w:rPr>
        <mc:AlternateContent>
          <mc:Choice Requires="wps">
            <w:drawing>
              <wp:inline distT="0" distB="0" distL="0" distR="0" wp14:anchorId="21D2BC60" wp14:editId="204EEF53">
                <wp:extent cx="6120130" cy="389890"/>
                <wp:effectExtent l="0" t="0" r="0" b="0"/>
                <wp:docPr id="24" name="Text Box 24"/>
                <wp:cNvGraphicFramePr/>
                <a:graphic xmlns:a="http://schemas.openxmlformats.org/drawingml/2006/main">
                  <a:graphicData uri="http://schemas.microsoft.com/office/word/2010/wordprocessingShape">
                    <wps:wsp>
                      <wps:cNvSpPr txBox="1"/>
                      <wps:spPr>
                        <a:xfrm>
                          <a:off x="0" y="0"/>
                          <a:ext cx="6120130" cy="389890"/>
                        </a:xfrm>
                        <a:prstGeom prst="rect">
                          <a:avLst/>
                        </a:prstGeom>
                        <a:solidFill>
                          <a:prstClr val="white"/>
                        </a:solidFill>
                        <a:ln>
                          <a:noFill/>
                        </a:ln>
                      </wps:spPr>
                      <wps:txbx>
                        <w:txbxContent>
                          <w:p w14:paraId="5A6EB116" w14:textId="77777777" w:rsidR="000F1673" w:rsidRPr="00C77DF2" w:rsidRDefault="000F1673" w:rsidP="000F1673">
                            <w:pPr>
                              <w:pStyle w:val="Caption"/>
                              <w:rPr>
                                <w:rFonts w:cs="Arial"/>
                                <w:i/>
                                <w:noProof/>
                              </w:rPr>
                            </w:pPr>
                            <w:r w:rsidRPr="00C77DF2">
                              <w:rPr>
                                <w:rFonts w:cs="Arial"/>
                                <w:i/>
                              </w:rPr>
                              <w:t xml:space="preserve">Figure </w:t>
                            </w:r>
                            <w:r w:rsidRPr="00C77DF2">
                              <w:rPr>
                                <w:rFonts w:cs="Arial"/>
                                <w:i/>
                              </w:rPr>
                              <w:fldChar w:fldCharType="begin"/>
                            </w:r>
                            <w:r w:rsidRPr="00C77DF2">
                              <w:rPr>
                                <w:rFonts w:cs="Arial"/>
                                <w:i/>
                              </w:rPr>
                              <w:instrText xml:space="preserve"> SEQ Figure \* ARABIC </w:instrText>
                            </w:r>
                            <w:r w:rsidRPr="00C77DF2">
                              <w:rPr>
                                <w:rFonts w:cs="Arial"/>
                                <w:i/>
                              </w:rPr>
                              <w:fldChar w:fldCharType="separate"/>
                            </w:r>
                            <w:r>
                              <w:rPr>
                                <w:rFonts w:cs="Arial"/>
                                <w:i/>
                                <w:noProof/>
                              </w:rPr>
                              <w:t>1</w:t>
                            </w:r>
                            <w:r w:rsidRPr="00C77DF2">
                              <w:rPr>
                                <w:rFonts w:cs="Arial"/>
                                <w:i/>
                              </w:rPr>
                              <w:fldChar w:fldCharType="end"/>
                            </w:r>
                            <w:r w:rsidRPr="00C77DF2">
                              <w:rPr>
                                <w:rFonts w:cs="Arial"/>
                                <w:i/>
                              </w:rPr>
                              <w:t>. The staff of the Pensions Section of the Federal Treasury in Tasmania, circa 1914. Responsibility for pension and maternity allowances was transferred to the newly created Department of Social Services in 1941.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21D2BC60" id="_x0000_t202" coordsize="21600,21600" o:spt="202" path="m,l,21600r21600,l21600,xe">
                <v:stroke joinstyle="miter"/>
                <v:path gradientshapeok="t" o:connecttype="rect"/>
              </v:shapetype>
              <v:shape id="Text Box 24" o:spid="_x0000_s1026" type="#_x0000_t202" style="width:481.9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" stroked="f">
                <v:textbox style="mso-fit-shape-to-text:t" inset="0,0,0,0">
                  <w:txbxContent>
                    <w:p w14:paraId="5A6EB116" w14:textId="77777777" w:rsidR="000F1673" w:rsidRPr="00C77DF2" w:rsidRDefault="000F1673" w:rsidP="000F1673">
                      <w:pPr>
                        <w:pStyle w:val="Caption"/>
                        <w:rPr>
                          <w:rFonts w:cs="Arial"/>
                          <w:i/>
                          <w:noProof/>
                        </w:rPr>
                      </w:pPr>
                      <w:r w:rsidRPr="00C77DF2">
                        <w:rPr>
                          <w:rFonts w:cs="Arial"/>
                          <w:i/>
                        </w:rPr>
                        <w:t xml:space="preserve">Figure </w:t>
                      </w:r>
                      <w:r w:rsidRPr="00C77DF2">
                        <w:rPr>
                          <w:rFonts w:cs="Arial"/>
                          <w:i/>
                        </w:rPr>
                        <w:fldChar w:fldCharType="begin"/>
                      </w:r>
                      <w:r w:rsidRPr="00C77DF2">
                        <w:rPr>
                          <w:rFonts w:cs="Arial"/>
                          <w:i/>
                        </w:rPr>
                        <w:instrText xml:space="preserve"> SEQ Figure \* ARABIC </w:instrText>
                      </w:r>
                      <w:r w:rsidRPr="00C77DF2">
                        <w:rPr>
                          <w:rFonts w:cs="Arial"/>
                          <w:i/>
                        </w:rPr>
                        <w:fldChar w:fldCharType="separate"/>
                      </w:r>
                      <w:r>
                        <w:rPr>
                          <w:rFonts w:cs="Arial"/>
                          <w:i/>
                          <w:noProof/>
                        </w:rPr>
                        <w:t>1</w:t>
                      </w:r>
                      <w:r w:rsidRPr="00C77DF2">
                        <w:rPr>
                          <w:rFonts w:cs="Arial"/>
                          <w:i/>
                        </w:rPr>
                        <w:fldChar w:fldCharType="end"/>
                      </w:r>
                      <w:r w:rsidRPr="00C77DF2">
                        <w:rPr>
                          <w:rFonts w:cs="Arial"/>
                          <w:i/>
                        </w:rPr>
                        <w:t>. The staff of the Pensions Section of the Federal Treasury in Tasmania, circa 1914. Responsibility for pension and maternity allowances was transferred to the newly created Department of Social Services in 1941.</w:t>
                      </w:r>
                    </w:p>
                  </w:txbxContent>
                </v:textbox>
                <w10:anchorlock/>
              </v:shape>
            </w:pict>
          </mc:Fallback>
        </mc:AlternateContent>
      </w:r>
      <w:r w:rsidR="009E1C19" w:rsidRPr="009E1C19">
        <w:t xml:space="preserve">A Joint Parliamentary Committee on Social Security was appointed in 1941 ‘to report on ways and means of improving social and living conditions in Australia and of rectifying any anomalies in existing legislation’. </w:t>
      </w:r>
    </w:p>
    <w:p w14:paraId="18634D29" w14:textId="08BA841E" w:rsidR="0059393F" w:rsidRDefault="009E1C19" w:rsidP="009E1C19">
      <w:pPr>
        <w:pStyle w:val="SABodytext"/>
      </w:pPr>
      <w:r>
        <w:t>This Committee made broad ranging recommendations including the introduction of widows</w:t>
      </w:r>
      <w:r w:rsidR="4D38F600">
        <w:t>’</w:t>
      </w:r>
      <w:r>
        <w:t xml:space="preserve"> pensions and unemployment benefits. </w:t>
      </w:r>
    </w:p>
    <w:p w14:paraId="435A1B9D" w14:textId="7E784DA9" w:rsidR="0059393F" w:rsidRDefault="009E1C19" w:rsidP="009E1C19">
      <w:pPr>
        <w:pStyle w:val="SABodytext"/>
      </w:pPr>
      <w:r w:rsidRPr="009E1C19">
        <w:t>The first of the new payments was child endowment introduced in 1941. This provided a regular flat-rate, non means-tested cash payment to parents (usually the mother) for children after the first. A New South Wales scheme, w</w:t>
      </w:r>
      <w:r w:rsidR="00A55503">
        <w:t>hich had been introduced in 192</w:t>
      </w:r>
      <w:r w:rsidRPr="009E1C19">
        <w:t xml:space="preserve">7, was abolished at the same time. </w:t>
      </w:r>
    </w:p>
    <w:p w14:paraId="10B19F47" w14:textId="00BCF765" w:rsidR="0059393F" w:rsidRDefault="009E1C19" w:rsidP="009E1C19">
      <w:pPr>
        <w:pStyle w:val="SABodytext"/>
      </w:pPr>
      <w:r>
        <w:t>Widows</w:t>
      </w:r>
      <w:r w:rsidR="23F7F57E">
        <w:t>’</w:t>
      </w:r>
      <w:r>
        <w:t xml:space="preserve"> pensions were introduced in 1942. As in the case of age and invalid pensions they were flat-rate means-tested payments financed from general revenue. Those eligible included deserted wives, divorced women and women whose husbands were in prison or a mental hospital. Applicants were required to have resided continuously in Australia for a period of five years immediately before applying for pension. The new scheme superseded the New South Wales Widow's Pension. </w:t>
      </w:r>
    </w:p>
    <w:p w14:paraId="67F48A7C" w14:textId="0EA58526" w:rsidR="0059393F" w:rsidRDefault="009E1C19" w:rsidP="009E1C19">
      <w:pPr>
        <w:pStyle w:val="SABodytext"/>
      </w:pPr>
      <w:r>
        <w:t>There were several developments in 1943. Funeral benefits were introduced; these were lump sum grants payable for the funeral costs of a pensioner. Wife</w:t>
      </w:r>
      <w:r w:rsidR="2DB11F45">
        <w:t>’</w:t>
      </w:r>
      <w:r>
        <w:t xml:space="preserve">s Allowance was introduced for a married male pensioner with a dependent spouse. A reciprocal agreement on social security was concluded with New Zealand. In addition, automatic cost-of-living adjustments to pension rates first </w:t>
      </w:r>
      <w:r>
        <w:lastRenderedPageBreak/>
        <w:t xml:space="preserve">introduced in 1933 were repealed. Their application would have resulted in a race reduction in chat year. </w:t>
      </w:r>
    </w:p>
    <w:p w14:paraId="438D0AFB" w14:textId="77777777" w:rsidR="0059393F" w:rsidRDefault="009E1C19" w:rsidP="009E1C19">
      <w:pPr>
        <w:pStyle w:val="SABodytext"/>
      </w:pPr>
      <w:r w:rsidRPr="009E1C19">
        <w:t xml:space="preserve">There was a major extension of the social security system in 1945 with the introduction of Commonwealth unemployment and sickness benefits in the form of flat-rate payments financed from general revenue and subject to an income test. A Queensland scheme of unemployment insurance was superseded by the new benefits. </w:t>
      </w:r>
    </w:p>
    <w:p w14:paraId="3C8CE41A" w14:textId="77777777" w:rsidR="0059393F" w:rsidRDefault="009E1C19" w:rsidP="009E1C19">
      <w:pPr>
        <w:pStyle w:val="SABodytext"/>
      </w:pPr>
      <w:r w:rsidRPr="009E1C19">
        <w:t xml:space="preserve">The introduction of these payments took place against a background of major changes in the revenue-raising functions of the Commonwealth and the States. The Commonwealth took sole responsibility for income tax in 1942, so expanding substantially its capacity to raise revenue. While the exigencies of the 1939--45 War had much to do with this change, its broader effect was to facilitate an expansion of the Commonwealth's role in social security, as in other areas. </w:t>
      </w:r>
    </w:p>
    <w:p w14:paraId="51A4C33F" w14:textId="77777777" w:rsidR="0059393F" w:rsidRDefault="009E1C19" w:rsidP="009E1C19">
      <w:pPr>
        <w:pStyle w:val="SABodytext"/>
      </w:pPr>
      <w:r w:rsidRPr="009E1C19">
        <w:t xml:space="preserve">There was a further development of specific relevance to social security in 1945. The Commonwealth split the personal income tax into two components. One, the social services contribution, was to be used exclusively to finance social security cash payments. Revenue from the new contribution was paid into the National Welfare Fund, from which all such cash payments were co be made, but there was no link between personal contributions and entitlements. The Fund was supplemented by subventions from general revenue. In the event, the social services contribution was again merged into a single personal income tax in 1950. Australia and New Zealand remained the two industrialised countries with non-contributory social security schemes. </w:t>
      </w:r>
    </w:p>
    <w:p w14:paraId="54488178" w14:textId="3CA6245D" w:rsidR="0059393F" w:rsidRDefault="009E1C19" w:rsidP="009E1C19">
      <w:pPr>
        <w:pStyle w:val="SABodytext"/>
      </w:pPr>
      <w:r>
        <w:t>Meanwhile, doubts had arisen about the constitutional validity of the Commonwealth legislation in respect of cash payments other than age and invalid pensions which were specifically within the powers of the Commonwealth. As a result, a referendum was held in 1946 under which the Commonwealth sought a constitutional amendment empowering the Commonwealth Parliament to make laws with respect to 'the provision of maternity allowances, widows' pensions, child endowment, unemployment, pharmaceutical, sickness and hospital benefits, medical and dental services (but not so as to authorise any form of civil conscription</w:t>
      </w:r>
      <w:r w:rsidR="452CB4A8">
        <w:t>),</w:t>
      </w:r>
      <w:r>
        <w:t xml:space="preserve"> and benefits to students and family allowances'. The referendum was carried. Before 1947 the various social security cash payments were made under separate Acts. In 1947 they were consolidated into a single Social Services Act. </w:t>
      </w:r>
    </w:p>
    <w:p w14:paraId="23336603" w14:textId="77777777" w:rsidR="0059393F" w:rsidRDefault="009E1C19" w:rsidP="009E1C19">
      <w:pPr>
        <w:pStyle w:val="SABodytext"/>
      </w:pPr>
      <w:r w:rsidRPr="009E1C19">
        <w:t xml:space="preserve">The pursuit of social security as a major objective of governments both during the 1939-45 War and in the period of reconstruction following it resulted in a significant expansion of the social security system in the 1940s. </w:t>
      </w:r>
    </w:p>
    <w:p w14:paraId="78DF86B8" w14:textId="77777777" w:rsidR="0059393F" w:rsidRDefault="009E1C19" w:rsidP="0059393F">
      <w:pPr>
        <w:pStyle w:val="SAHeadinglevel4"/>
      </w:pPr>
      <w:bookmarkStart w:id="2" w:name="_Toc111794211"/>
      <w:r w:rsidRPr="009E1C19">
        <w:t>Income Support – Privilege or Right?</w:t>
      </w:r>
      <w:bookmarkEnd w:id="2"/>
      <w:r w:rsidRPr="009E1C19">
        <w:t xml:space="preserve"> </w:t>
      </w:r>
    </w:p>
    <w:p w14:paraId="29F39D07" w14:textId="37CAE2FE" w:rsidR="0059393F" w:rsidRDefault="009E1C19" w:rsidP="009E1C19">
      <w:pPr>
        <w:pStyle w:val="SABodytext"/>
      </w:pPr>
      <w:r>
        <w:t>Under the Invalid and Old-age Pensions Act 1908 an applicant for</w:t>
      </w:r>
      <w:r w:rsidR="2575D275">
        <w:t xml:space="preserve"> </w:t>
      </w:r>
      <w:r>
        <w:t xml:space="preserve">an old-age pension was required to be of </w:t>
      </w:r>
      <w:r w:rsidR="4B033119">
        <w:t>‘</w:t>
      </w:r>
      <w:r>
        <w:t>good character and deserving of a pension</w:t>
      </w:r>
      <w:r w:rsidR="23B073DE">
        <w:t>’</w:t>
      </w:r>
      <w:r>
        <w:t xml:space="preserve">. Aliens and overseas born Asiatics were ineligible for an old-age pension. An amendment to the Act in 1942 provided, for the first time, for the payment of an old-age pension to Aboriginal people having regard to 'character, standard of intelligence and development'. </w:t>
      </w:r>
    </w:p>
    <w:p w14:paraId="2B295FC0" w14:textId="2918E6A7" w:rsidR="0059393F" w:rsidRDefault="009E1C19" w:rsidP="009E1C19">
      <w:pPr>
        <w:pStyle w:val="SABodytext"/>
      </w:pPr>
      <w:r>
        <w:t xml:space="preserve">Pension entitlements were examined by officers called </w:t>
      </w:r>
      <w:r w:rsidR="297A926B">
        <w:t>‘</w:t>
      </w:r>
      <w:r>
        <w:t>special magistrates</w:t>
      </w:r>
      <w:r w:rsidR="330FE4F2">
        <w:t xml:space="preserve">’ </w:t>
      </w:r>
      <w:r>
        <w:t xml:space="preserve">commissioned by the Governor-General. Evidence from applicants was taken on oath. In country areas, clerks of petty sessions conducted the interviews with applicants in courthouses. In outer suburban areas the interviews were conducted by travelling magistrates. Avenues for appealing against pension decisions apart from complaining to local members of Parliament were limited. </w:t>
      </w:r>
    </w:p>
    <w:p w14:paraId="487088E5" w14:textId="77777777" w:rsidR="0059393F" w:rsidRDefault="009E1C19" w:rsidP="009E1C19">
      <w:pPr>
        <w:pStyle w:val="SABodytext"/>
      </w:pPr>
      <w:r w:rsidRPr="009E1C19">
        <w:t xml:space="preserve">The formal and, on occasions, severe face of the administration was reinforced by the community attitude of the day that pensions were a privilege rather than a right. That attitude was fostered by the stringent means test rules which prevented all but the poorest from receiving pensions. </w:t>
      </w:r>
    </w:p>
    <w:p w14:paraId="7738814C" w14:textId="77777777" w:rsidR="0059393F" w:rsidRDefault="009E1C19" w:rsidP="009E1C19">
      <w:pPr>
        <w:pStyle w:val="SABodytext"/>
      </w:pPr>
      <w:r w:rsidRPr="009E1C19">
        <w:t xml:space="preserve">The Consolidation Act of 1947 removed disqualifications directed against Aliens and Asiatics. Disqualifications in regard to Aboriginals were not removed until 1960. </w:t>
      </w:r>
    </w:p>
    <w:p w14:paraId="3EE77B26" w14:textId="77777777" w:rsidR="0059393F" w:rsidRDefault="009E1C19" w:rsidP="009E1C19">
      <w:pPr>
        <w:pStyle w:val="SABodytext"/>
      </w:pPr>
      <w:r w:rsidRPr="009E1C19">
        <w:lastRenderedPageBreak/>
        <w:t xml:space="preserve">In its 1948 Annual Report, the Department noted: </w:t>
      </w:r>
    </w:p>
    <w:p w14:paraId="59A08065" w14:textId="1E28E592" w:rsidR="0059393F" w:rsidRDefault="009E1C19" w:rsidP="009E1C19">
      <w:pPr>
        <w:pStyle w:val="SABodytext"/>
      </w:pPr>
      <w:bookmarkStart w:id="3" w:name="_GoBack"/>
      <w:bookmarkEnd w:id="3"/>
      <w:r w:rsidRPr="009E1C19">
        <w:t xml:space="preserve"> the changed attitude towards social services. Today, the right of the individual to security against loss of income due to illness, old age or widowhood finds almost universal acceptance. </w:t>
      </w:r>
    </w:p>
    <w:p w14:paraId="50A19240" w14:textId="77777777" w:rsidR="00C77DF2" w:rsidRDefault="00C77DF2">
      <w:pPr>
        <w:rPr>
          <w:rFonts w:ascii="Arial" w:hAnsi="Arial" w:cs="Arial"/>
          <w:sz w:val="22"/>
          <w:szCs w:val="22"/>
        </w:rPr>
      </w:pPr>
      <w:r>
        <w:br w:type="page"/>
      </w:r>
    </w:p>
    <w:p w14:paraId="21F67E9E" w14:textId="46D4111E" w:rsidR="0059393F" w:rsidRDefault="009E1C19" w:rsidP="009E1C19">
      <w:pPr>
        <w:pStyle w:val="SABodytext"/>
      </w:pPr>
      <w:r w:rsidRPr="009E1C19">
        <w:lastRenderedPageBreak/>
        <w:t xml:space="preserve">Nonetheless there remained a lot of ignorance of the rights of people to social security entitlements. There was little concern to ensure community awareness. The offices would encounter people who had reached age pension age several years previously, but had not known they qualified for a pension. </w:t>
      </w:r>
    </w:p>
    <w:p w14:paraId="5D24F170" w14:textId="77777777" w:rsidR="0059393F" w:rsidRDefault="009E1C19" w:rsidP="00617B39">
      <w:pPr>
        <w:pStyle w:val="SAHeadinglevel4"/>
      </w:pPr>
      <w:r w:rsidRPr="009E1C19">
        <w:t xml:space="preserve">Administration in the 1940s </w:t>
      </w:r>
    </w:p>
    <w:p w14:paraId="49E467C7" w14:textId="77777777" w:rsidR="0059393F" w:rsidRDefault="009E1C19" w:rsidP="009E1C19">
      <w:pPr>
        <w:pStyle w:val="SABodytext"/>
      </w:pPr>
      <w:r w:rsidRPr="009E1C19">
        <w:t xml:space="preserve">At the time of formation of the Department in 1941 there were fewer than 300 staff throughout Australia. The Secretariat, headed by a Director-General, was initially established in Canberra and dealt with matters of policy, legislation, finance, statistics, staff and general administration. The office of the Commissioner of Pensions was also established in Canberra to issue instructions for the assessment of claims and handle cases referred from State Offices. During the War period these offices were amalgamated in a Central Administration and moved to Melbourne. In each State capital there was an office headed by a Deputy Commissioner to deal with claims. There was only one Regional Office in Australia. This was in Newcastle in NSW which until 1945 had a staff of one. </w:t>
      </w:r>
    </w:p>
    <w:p w14:paraId="111FA64F" w14:textId="10B25BB6" w:rsidR="0059393F" w:rsidRDefault="009E1C19" w:rsidP="009E1C19">
      <w:pPr>
        <w:pStyle w:val="SABodytext"/>
      </w:pPr>
      <w:r w:rsidRPr="009E1C19">
        <w:t xml:space="preserve">During the early years of the new Commonwealth Department of Social Services administrative methods remained much the same as they had since the 1920s. All claims were assessed, paid and reviewed from me one office in each State capital city. All information was on files stored in vast registries and all procedures were done manually. Almost all pensions were paid in cash through post offices on fortnightly presentation of pension cards, with the pensioner's name, number and rate of payment handwritten at the top. Receipts were forwarded from post offices via State GPOs to the State Pensions Branch where payment was duly recorded in the central pay register. Each register was completely revised once a year and pension cards regularly re-issued. When child endowment payments were introduced they were also paid by cash through post offices. </w:t>
      </w:r>
    </w:p>
    <w:p w14:paraId="243B96B1" w14:textId="57DF2AF7" w:rsidR="0059393F" w:rsidRDefault="009E1C19" w:rsidP="009E1C19">
      <w:pPr>
        <w:pStyle w:val="SABodytext"/>
      </w:pPr>
      <w:r w:rsidRPr="009E1C19">
        <w:t xml:space="preserve">The rapid changes of the 1940s posed major administrative challenges. With the introduction of child endowment in 1941, staff pitched in spending long hours on week nights and weekends processing applications. Almost 500,000 child endowment claims, involving 900,000 children, were processed using manual methods in 1941 while office routines were frequently disrupted by wartime air raid drills and expertise was depleted as many experienced staff left to join the armed forces. In 1947, when me legislation was consolidated, rates of pension and wife's allowance were increased and numerous means test provisions were altered. The Department had less than a month to adjust 72,000 cases from the time the legislation was finally passed to the date of introduction of the changes. </w:t>
      </w:r>
    </w:p>
    <w:p w14:paraId="44A41DE1" w14:textId="650DB60B" w:rsidR="00A55503" w:rsidRDefault="009E1C19" w:rsidP="009E1C19">
      <w:pPr>
        <w:pStyle w:val="SABodytext"/>
      </w:pPr>
      <w:r w:rsidRPr="009E1C19">
        <w:t xml:space="preserve">By 30 June 1949, the Annual Report for the Department indicated that there were 321,000 age, 76,000 invalid and 43,000 widow pensioners, 621,000 endowed families, 1,200 unemployment, 12,000 sickness and 5,000 special beneficiaries. During 1948-49, there were 178,000 maternity allowance claims paid, 19,000 allowances paid to wives of invalid pensioners and 26,000 funeral benefit claims granted. </w:t>
      </w:r>
    </w:p>
    <w:p w14:paraId="5A0DBDD4" w14:textId="63FFAD4D" w:rsidR="00A55503" w:rsidRDefault="00A55503" w:rsidP="009E1C19">
      <w:pPr>
        <w:pStyle w:val="SABodytext"/>
      </w:pPr>
    </w:p>
    <w:p w14:paraId="62A8607A" w14:textId="33B78AB4" w:rsidR="00A55503" w:rsidRDefault="00A55503" w:rsidP="009E1C19">
      <w:pPr>
        <w:pStyle w:val="SABodytext"/>
      </w:pPr>
    </w:p>
    <w:p w14:paraId="2350E532" w14:textId="67028F42" w:rsidR="00A55503" w:rsidRDefault="00A55503" w:rsidP="009E1C19">
      <w:pPr>
        <w:pStyle w:val="SABodytext"/>
      </w:pPr>
    </w:p>
    <w:p w14:paraId="683EB383" w14:textId="211D829C" w:rsidR="00A55503" w:rsidRDefault="00A55503" w:rsidP="009E1C19">
      <w:pPr>
        <w:pStyle w:val="SABodytext"/>
      </w:pPr>
    </w:p>
    <w:p w14:paraId="04284B9B" w14:textId="4D7830A1" w:rsidR="00A55503" w:rsidRDefault="00A55503" w:rsidP="009E1C19">
      <w:pPr>
        <w:pStyle w:val="SABodytext"/>
      </w:pPr>
    </w:p>
    <w:p w14:paraId="3949DF2E" w14:textId="519025BE" w:rsidR="0059393F" w:rsidRDefault="000F1673" w:rsidP="009E1C19">
      <w:pPr>
        <w:pStyle w:val="SABodytext"/>
      </w:pPr>
      <w:r>
        <w:rPr>
          <w:noProof/>
        </w:rPr>
        <w:lastRenderedPageBreak/>
        <w:drawing>
          <wp:inline distT="0" distB="0" distL="0" distR="0" wp14:anchorId="2204BAE0" wp14:editId="57C12CD8">
            <wp:extent cx="6120130" cy="4385945"/>
            <wp:effectExtent l="0" t="0" r="0" b="0"/>
            <wp:docPr id="2" name="Picture 2" descr="A line of women working at their desks in the file room. Behind them are doorless filing cabinets full of envelo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ne of women working at their desks in the file room. Behind them are doorless filing cabinets. "/>
                    <pic:cNvPicPr/>
                  </pic:nvPicPr>
                  <pic:blipFill>
                    <a:blip r:embed="rId9">
                      <a:extLst>
                        <a:ext uri="{28A0092B-C50C-407E-A947-70E740481C1C}">
                          <a14:useLocalDpi xmlns:a14="http://schemas.microsoft.com/office/drawing/2010/main" val="0"/>
                        </a:ext>
                      </a:extLst>
                    </a:blip>
                    <a:stretch>
                      <a:fillRect/>
                    </a:stretch>
                  </pic:blipFill>
                  <pic:spPr>
                    <a:xfrm>
                      <a:off x="0" y="0"/>
                      <a:ext cx="6120130" cy="4385945"/>
                    </a:xfrm>
                    <a:prstGeom prst="rect">
                      <a:avLst/>
                    </a:prstGeom>
                  </pic:spPr>
                </pic:pic>
              </a:graphicData>
            </a:graphic>
          </wp:inline>
        </w:drawing>
      </w:r>
      <w:r w:rsidR="00C77DF2">
        <w:rPr>
          <w:noProof/>
        </w:rPr>
        <mc:AlternateContent>
          <mc:Choice Requires="wps">
            <w:drawing>
              <wp:inline distT="0" distB="0" distL="0" distR="0" wp14:anchorId="632D0FA3" wp14:editId="57ADCDAF">
                <wp:extent cx="6120130" cy="635"/>
                <wp:effectExtent l="0" t="0" r="0" b="0"/>
                <wp:docPr id="25" name="Text Box 25"/>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270383FE" w14:textId="4EAC3BD9" w:rsidR="00C77DF2" w:rsidRPr="00997F82" w:rsidRDefault="00C77DF2" w:rsidP="00C77DF2">
                            <w:pPr>
                              <w:pStyle w:val="Caption"/>
                              <w:rPr>
                                <w:rFonts w:cs="Arial"/>
                                <w:noProof/>
                              </w:rPr>
                            </w:pPr>
                            <w:r>
                              <w:t xml:space="preserve">Figure </w:t>
                            </w:r>
                            <w:r>
                              <w:fldChar w:fldCharType="begin"/>
                            </w:r>
                            <w:r>
                              <w:instrText>SEQ Figure \* ARABIC</w:instrText>
                            </w:r>
                            <w:r>
                              <w:fldChar w:fldCharType="separate"/>
                            </w:r>
                            <w:r w:rsidR="002219E8">
                              <w:rPr>
                                <w:noProof/>
                              </w:rPr>
                              <w:t>2</w:t>
                            </w:r>
                            <w:r>
                              <w:fldChar w:fldCharType="end"/>
                            </w:r>
                            <w:r>
                              <w:t xml:space="preserve">. </w:t>
                            </w:r>
                            <w:r w:rsidRPr="00AE70A3">
                              <w:t>File room, Family Allowances Branch, Melbourne 1951. At that time the Department of Social Services was making manual payments in respect of a total 2.4 million endowed children.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32D0FA3" id="Text Box 25" o:spid="_x0000_s1027" type="#_x0000_t202" style="width:481.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" stroked="f">
                <v:textbox style="mso-fit-shape-to-text:t" inset="0,0,0,0">
                  <w:txbxContent>
                    <w:p w14:paraId="270383FE" w14:textId="4EAC3BD9" w:rsidR="00C77DF2" w:rsidRPr="00997F82" w:rsidRDefault="00C77DF2" w:rsidP="00C77DF2">
                      <w:pPr>
                        <w:pStyle w:val="Caption"/>
                        <w:rPr>
                          <w:rFonts w:cs="Arial"/>
                          <w:noProof/>
                        </w:rPr>
                      </w:pPr>
                      <w:r>
                        <w:t xml:space="preserve">Figure </w:t>
                      </w:r>
                      <w:r>
                        <w:fldChar w:fldCharType="begin"/>
                      </w:r>
                      <w:r>
                        <w:instrText>SEQ Figure \* ARABIC</w:instrText>
                      </w:r>
                      <w:r>
                        <w:fldChar w:fldCharType="separate"/>
                      </w:r>
                      <w:r w:rsidR="002219E8">
                        <w:rPr>
                          <w:noProof/>
                        </w:rPr>
                        <w:t>2</w:t>
                      </w:r>
                      <w:r>
                        <w:fldChar w:fldCharType="end"/>
                      </w:r>
                      <w:r>
                        <w:t xml:space="preserve">. </w:t>
                      </w:r>
                      <w:r w:rsidRPr="00AE70A3">
                        <w:t>File room, Family Allowances Branch, Melbourne 1951. At that time the Department of Social Services was making manual payments in respect of a total 2.4 million endowed children.</w:t>
                      </w:r>
                    </w:p>
                  </w:txbxContent>
                </v:textbox>
                <w10:anchorlock/>
              </v:shape>
            </w:pict>
          </mc:Fallback>
        </mc:AlternateContent>
      </w:r>
      <w:r w:rsidR="009E1C19" w:rsidRPr="009E1C19">
        <w:t xml:space="preserve">Initially there was only a small number of unemployment beneficiaries. It was said that when the first claim for unemployment benefit was received in Tasmania, the staff visited local employers until they found the applicant a job! </w:t>
      </w:r>
    </w:p>
    <w:p w14:paraId="42F3EA6F" w14:textId="3E6BB50C" w:rsidR="0059393F" w:rsidRDefault="009E1C19" w:rsidP="009E1C19">
      <w:pPr>
        <w:pStyle w:val="SABodytext"/>
      </w:pPr>
      <w:r>
        <w:t>When in June 1949 the coal miners</w:t>
      </w:r>
      <w:r w:rsidR="43096851">
        <w:t xml:space="preserve">’ </w:t>
      </w:r>
      <w:r>
        <w:t xml:space="preserve">strike resulted in the shut down of hundreds of factories, thousands of unemployment benefit claims flooded into the Sydney and Brisbane offices - 90,000 people went on benefit through the Sydney office in one week alone. </w:t>
      </w:r>
    </w:p>
    <w:p w14:paraId="24CDC1FF" w14:textId="4DACAEFA" w:rsidR="0059393F" w:rsidRDefault="009E1C19" w:rsidP="009E1C19">
      <w:pPr>
        <w:pStyle w:val="SABodytext"/>
      </w:pPr>
      <w:r>
        <w:t xml:space="preserve">Faced with the challenge of manually processing such large numbers of claims, permission had to be obtained from the energy authority during load shedding to turn on even one light in the Sydney office so </w:t>
      </w:r>
      <w:r w:rsidR="3D27040F">
        <w:t>t</w:t>
      </w:r>
      <w:r>
        <w:t xml:space="preserve">hat staff could work through the night. </w:t>
      </w:r>
    </w:p>
    <w:p w14:paraId="32AB61BD" w14:textId="77777777" w:rsidR="0059393F" w:rsidRDefault="009E1C19" w:rsidP="009E1C19">
      <w:pPr>
        <w:pStyle w:val="SABodytext"/>
      </w:pPr>
      <w:r w:rsidRPr="009E1C19">
        <w:t xml:space="preserve">In the early 1940s payment by cheque required the personal approval of the Deputy Commissioner. This system rapidly became overloaded so that cheques and direct payments to bank accounts began to be introduced. Former members of staff recall that, to encourage pensioners to transfer to cheque payments, they visited pensioners who were tardy and personally took them to local shopkeepers to organise for their cheques to be cashed. </w:t>
      </w:r>
    </w:p>
    <w:p w14:paraId="1E1D5CE4" w14:textId="2EA6E9EF" w:rsidR="0059393F" w:rsidRDefault="009E1C19" w:rsidP="009E1C19">
      <w:pPr>
        <w:pStyle w:val="SABodytext"/>
      </w:pPr>
      <w:r>
        <w:t>The composite sources of information for staff on rules and conditions governing payments in these years were the Brown (pensions), Green (unemployment and sickness benefits) and Red (family payments)</w:t>
      </w:r>
      <w:r w:rsidR="779E86B5">
        <w:t>.</w:t>
      </w:r>
      <w:r>
        <w:t xml:space="preserve"> Books in which all instructions issued to date were codified. These were strictly confidential and for internal use only. </w:t>
      </w:r>
    </w:p>
    <w:p w14:paraId="2D5A74A9" w14:textId="6C7F0E34" w:rsidR="0059393F" w:rsidRDefault="009E1C19" w:rsidP="009E1C19">
      <w:pPr>
        <w:pStyle w:val="SABodytext"/>
      </w:pPr>
      <w:r w:rsidRPr="009E1C19">
        <w:t xml:space="preserve">The first Regional Offices established in 1948, a total of 17 in all States except Western Australia, consisted of little more than a small counter area and two back offices. They were very small outposts of the State Headquarters, usually with five or six staff - a registrar/special magistrate, a </w:t>
      </w:r>
      <w:r w:rsidRPr="009E1C19">
        <w:lastRenderedPageBreak/>
        <w:t xml:space="preserve">grade two examiner, a field officer, a base grade deck and a typist. Initially these offices had the power to determine and pay only unemployment and sickness benefits. </w:t>
      </w:r>
    </w:p>
    <w:p w14:paraId="15EB84FD" w14:textId="2566BCCE" w:rsidR="0059393F" w:rsidRDefault="000F1673" w:rsidP="00617B39">
      <w:pPr>
        <w:pStyle w:val="SABodytext"/>
      </w:pPr>
      <w:r>
        <w:rPr>
          <w:noProof/>
        </w:rPr>
        <w:drawing>
          <wp:inline distT="0" distB="0" distL="0" distR="0" wp14:anchorId="44091CBF" wp14:editId="2CA0A1B5">
            <wp:extent cx="2933700" cy="2390775"/>
            <wp:effectExtent l="0" t="0" r="0" b="9525"/>
            <wp:docPr id="4" name="Picture 4" descr="Close-up of pension certificate back page with stamps agains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up of pension certificate back page. "/>
                    <pic:cNvPicPr/>
                  </pic:nvPicPr>
                  <pic:blipFill>
                    <a:blip r:embed="rId10">
                      <a:extLst>
                        <a:ext uri="{28A0092B-C50C-407E-A947-70E740481C1C}">
                          <a14:useLocalDpi xmlns:a14="http://schemas.microsoft.com/office/drawing/2010/main" val="0"/>
                        </a:ext>
                      </a:extLst>
                    </a:blip>
                    <a:stretch>
                      <a:fillRect/>
                    </a:stretch>
                  </pic:blipFill>
                  <pic:spPr>
                    <a:xfrm>
                      <a:off x="0" y="0"/>
                      <a:ext cx="2933700" cy="2390775"/>
                    </a:xfrm>
                    <a:prstGeom prst="rect">
                      <a:avLst/>
                    </a:prstGeom>
                  </pic:spPr>
                </pic:pic>
              </a:graphicData>
            </a:graphic>
          </wp:inline>
        </w:drawing>
      </w:r>
      <w:r w:rsidR="0099364E">
        <w:rPr>
          <w:noProof/>
        </w:rPr>
        <w:drawing>
          <wp:inline distT="0" distB="0" distL="0" distR="0" wp14:anchorId="1A60A2A1" wp14:editId="32CAA3F3">
            <wp:extent cx="2886075" cy="2409825"/>
            <wp:effectExtent l="0" t="0" r="9525" b="9525"/>
            <wp:docPr id="3" name="Picture 3" descr="Close-up of pension certificate front page. Hand writing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up of pension certificate front page. "/>
                    <pic:cNvPicPr/>
                  </pic:nvPicPr>
                  <pic:blipFill>
                    <a:blip r:embed="rId11">
                      <a:extLst>
                        <a:ext uri="{28A0092B-C50C-407E-A947-70E740481C1C}">
                          <a14:useLocalDpi xmlns:a14="http://schemas.microsoft.com/office/drawing/2010/main" val="0"/>
                        </a:ext>
                      </a:extLst>
                    </a:blip>
                    <a:stretch>
                      <a:fillRect/>
                    </a:stretch>
                  </pic:blipFill>
                  <pic:spPr>
                    <a:xfrm>
                      <a:off x="0" y="0"/>
                      <a:ext cx="2886075" cy="2409825"/>
                    </a:xfrm>
                    <a:prstGeom prst="rect">
                      <a:avLst/>
                    </a:prstGeom>
                  </pic:spPr>
                </pic:pic>
              </a:graphicData>
            </a:graphic>
          </wp:inline>
        </w:drawing>
      </w:r>
      <w:bookmarkStart w:id="4" w:name="_Toc111794212"/>
      <w:r>
        <w:rPr>
          <w:noProof/>
        </w:rPr>
        <mc:AlternateContent>
          <mc:Choice Requires="wps">
            <w:drawing>
              <wp:inline distT="0" distB="0" distL="0" distR="0" wp14:anchorId="7165E5E0" wp14:editId="6D30C7AC">
                <wp:extent cx="5962650" cy="635"/>
                <wp:effectExtent l="0" t="0" r="0" b="0"/>
                <wp:docPr id="26" name="Text Box 26"/>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15923778" w14:textId="77777777" w:rsidR="000F1673" w:rsidRPr="00CA32D3" w:rsidRDefault="000F1673" w:rsidP="000F1673">
                            <w:pPr>
                              <w:pStyle w:val="Caption"/>
                              <w:rPr>
                                <w:rFonts w:cs="Arial"/>
                                <w:noProof/>
                              </w:rPr>
                            </w:pPr>
                            <w:r>
                              <w:t xml:space="preserve">Figure </w:t>
                            </w:r>
                            <w:fldSimple w:instr=" SEQ Figure \* ARABIC ">
                              <w:r>
                                <w:rPr>
                                  <w:noProof/>
                                </w:rPr>
                                <w:t>3</w:t>
                              </w:r>
                            </w:fldSimple>
                            <w:r>
                              <w:t xml:space="preserve">. </w:t>
                            </w:r>
                            <w:r w:rsidRPr="00084B9E">
                              <w:t>In the 1940s and 1950s pensions were paid on the presentation of pension certificates each fortnight at post offices. Payments by cheque and by direct deposit to bank accounts were gradually adopted. By 1969 payment through post offices ceased altogether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165E5E0" id="Text Box 26" o:spid="_x0000_s1028" type="#_x0000_t202" style="width:46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" stroked="f">
                <v:textbox style="mso-fit-shape-to-text:t" inset="0,0,0,0">
                  <w:txbxContent>
                    <w:p w14:paraId="15923778" w14:textId="77777777" w:rsidR="000F1673" w:rsidRPr="00CA32D3" w:rsidRDefault="000F1673" w:rsidP="000F1673">
                      <w:pPr>
                        <w:pStyle w:val="Caption"/>
                        <w:rPr>
                          <w:rFonts w:cs="Arial"/>
                          <w:noProof/>
                        </w:rPr>
                      </w:pPr>
                      <w:r>
                        <w:t xml:space="preserve">Figure </w:t>
                      </w:r>
                      <w:r w:rsidR="00F1101A">
                        <w:fldChar w:fldCharType="begin"/>
                      </w:r>
                      <w:r w:rsidR="00F1101A">
                        <w:instrText xml:space="preserve"> SEQ Figure \* ARABIC </w:instrText>
                      </w:r>
                      <w:r w:rsidR="00F1101A">
                        <w:fldChar w:fldCharType="separate"/>
                      </w:r>
                      <w:r>
                        <w:rPr>
                          <w:noProof/>
                        </w:rPr>
                        <w:t>3</w:t>
                      </w:r>
                      <w:r w:rsidR="00F1101A">
                        <w:rPr>
                          <w:noProof/>
                        </w:rPr>
                        <w:fldChar w:fldCharType="end"/>
                      </w:r>
                      <w:r>
                        <w:t xml:space="preserve">. </w:t>
                      </w:r>
                      <w:r w:rsidRPr="00084B9E">
                        <w:t>In the 1940s and 1950s pensions were paid on the presentation of pension certificates each fortnight at post offices. Payments by cheque and by direct deposit to bank accounts were gradually adopted. By 1969 payment through post offices ceased altogether</w:t>
                      </w:r>
                    </w:p>
                  </w:txbxContent>
                </v:textbox>
                <w10:anchorlock/>
              </v:shape>
            </w:pict>
          </mc:Fallback>
        </mc:AlternateContent>
      </w:r>
      <w:r w:rsidR="009E1C19" w:rsidRPr="00617B39">
        <w:rPr>
          <w:rStyle w:val="SAHeadinglevel5Char"/>
        </w:rPr>
        <w:t>Social Research Bureau</w:t>
      </w:r>
      <w:bookmarkEnd w:id="4"/>
      <w:r w:rsidR="009E1C19" w:rsidRPr="009E1C19">
        <w:t xml:space="preserve">  </w:t>
      </w:r>
    </w:p>
    <w:p w14:paraId="78832081" w14:textId="77777777" w:rsidR="0059393F" w:rsidRDefault="009E1C19" w:rsidP="009E1C19">
      <w:pPr>
        <w:pStyle w:val="SABodytext"/>
      </w:pPr>
      <w:r w:rsidRPr="009E1C19">
        <w:t xml:space="preserve">In November 1944 shortly after the formation of the Department, a Social Research Bureau was established. A research capacity within the Department of Social Services had in fact been suggested by the Joint Parliamentary Committee on Social Security of 1941. </w:t>
      </w:r>
    </w:p>
    <w:p w14:paraId="33E728E1" w14:textId="77777777" w:rsidR="0059393F" w:rsidRDefault="009E1C19" w:rsidP="009E1C19">
      <w:pPr>
        <w:pStyle w:val="SABodytext"/>
      </w:pPr>
      <w:r w:rsidRPr="009E1C19">
        <w:t xml:space="preserve">The Bureau had two functions, first, the introduction of modem social work methods and, second, the carrying out of a program of social research. One of the factors influencing the decision to establish the Bureau was the perceived value of social research undertaken in other countries. </w:t>
      </w:r>
    </w:p>
    <w:p w14:paraId="7FDD01A3" w14:textId="77777777" w:rsidR="0059393F" w:rsidRDefault="009E1C19" w:rsidP="009E1C19">
      <w:pPr>
        <w:pStyle w:val="SABodytext"/>
      </w:pPr>
      <w:r w:rsidRPr="009E1C19">
        <w:t xml:space="preserve">The research program was ambitious. The Annual Report states: </w:t>
      </w:r>
    </w:p>
    <w:p w14:paraId="0893142D" w14:textId="77777777" w:rsidR="0059393F" w:rsidRDefault="009E1C19" w:rsidP="009E1C19">
      <w:pPr>
        <w:pStyle w:val="SABodytext"/>
      </w:pPr>
      <w:r w:rsidRPr="009E1C19">
        <w:t xml:space="preserve">The Research Bureau is conducting a program of social research directed towards the evaluation of the actual human and/or social effects upon people of the Commonwealth's total social welfare program and of certain specific portions of the program. There is also being built up and maintained an up-to-date comprehensive listing of social services agencies and facilities throughout the Commonwealth, and valuable overseas contacts are kept with similar organisations so that the Department has reliable information of latest developments in the fields of social research and of social work generally. </w:t>
      </w:r>
    </w:p>
    <w:p w14:paraId="53BDC013" w14:textId="348A063C" w:rsidR="0059393F" w:rsidRDefault="009E1C19" w:rsidP="009E1C19">
      <w:pPr>
        <w:pStyle w:val="SABodytext"/>
      </w:pPr>
      <w:r>
        <w:t xml:space="preserve">A </w:t>
      </w:r>
      <w:r w:rsidR="486FFF9D">
        <w:t>‘</w:t>
      </w:r>
      <w:r>
        <w:t>Social Services Journal</w:t>
      </w:r>
      <w:r w:rsidR="7BCBE940">
        <w:t>’</w:t>
      </w:r>
      <w:r>
        <w:t xml:space="preserve">, chiefly for internal circulation, was published in 1948. Much of the information in the journal was about events within the Department. There were some, mainly anonymous, papers which discussed various aspects of the social security system, such as articles on maternity allowances and child endowment. It is likely that the staff of the Social Work and Social Research Section, as the Research Bureau had become, were responsible for these articles. The staff were also involved in commenting on social problems for senior departmental officers. However, the capacity for research was limited, since by 1949 the research staff consisted of only four people. </w:t>
      </w:r>
    </w:p>
    <w:p w14:paraId="45641A6B" w14:textId="77777777" w:rsidR="000F1673" w:rsidRDefault="000F1673">
      <w:pPr>
        <w:rPr>
          <w:rFonts w:ascii="Arial" w:hAnsi="Arial" w:cs="Arial"/>
          <w:b/>
          <w:bCs/>
          <w:szCs w:val="22"/>
        </w:rPr>
      </w:pPr>
      <w:bookmarkStart w:id="5" w:name="_Toc111794213"/>
      <w:r>
        <w:br w:type="page"/>
      </w:r>
    </w:p>
    <w:p w14:paraId="2BE69C1B" w14:textId="0C7A282E" w:rsidR="0059393F" w:rsidRDefault="009E1C19" w:rsidP="00617B39">
      <w:pPr>
        <w:pStyle w:val="SAHeadinglevel5"/>
      </w:pPr>
      <w:r w:rsidRPr="009E1C19">
        <w:lastRenderedPageBreak/>
        <w:t>Departmental Ethos</w:t>
      </w:r>
      <w:bookmarkEnd w:id="5"/>
      <w:r w:rsidRPr="009E1C19">
        <w:t xml:space="preserve"> </w:t>
      </w:r>
    </w:p>
    <w:p w14:paraId="6C4528A4" w14:textId="3E1697EF" w:rsidR="0059393F" w:rsidRDefault="009E1C19" w:rsidP="009E1C19">
      <w:pPr>
        <w:pStyle w:val="SABodytext"/>
      </w:pPr>
      <w:r>
        <w:t>The largest State Offices were about the size of today</w:t>
      </w:r>
      <w:r w:rsidR="0BB3A7B9">
        <w:t>’</w:t>
      </w:r>
      <w:r>
        <w:t xml:space="preserve">s medium-sized Regional Office. They were close-knit communities and said to operate like one big family. Particularly in the post-War years, there developed a remarkable </w:t>
      </w:r>
      <w:r w:rsidR="1BB8E70E">
        <w:t>‘</w:t>
      </w:r>
      <w:r>
        <w:t>esprit de corps</w:t>
      </w:r>
      <w:r w:rsidR="15F29E6A">
        <w:t>’.</w:t>
      </w:r>
      <w:r>
        <w:t xml:space="preserve"> Social clubs became active in all offices, organising cabarets, picnics, dinner dances and Christmas parties for the children of all staff members. </w:t>
      </w:r>
    </w:p>
    <w:p w14:paraId="394D82A5" w14:textId="61DD7ADF" w:rsidR="0059393F" w:rsidRDefault="009E1C19" w:rsidP="009E1C19">
      <w:pPr>
        <w:pStyle w:val="SABodytext"/>
      </w:pPr>
      <w:r>
        <w:t>Interstate sports carnivals began in the 1950s and in 1964 the f</w:t>
      </w:r>
      <w:r w:rsidR="4C5E28E2">
        <w:t>ir</w:t>
      </w:r>
      <w:r>
        <w:t xml:space="preserve">st all-States sports carnival was held in Sydney. These carnivals involved a range of sports, including golf, tennis, bowls, snooker, squash and cricket. </w:t>
      </w:r>
    </w:p>
    <w:p w14:paraId="4FF5D301" w14:textId="77777777" w:rsidR="0059393F" w:rsidRDefault="009E1C19" w:rsidP="009E1C19">
      <w:pPr>
        <w:pStyle w:val="SABodytext"/>
      </w:pPr>
      <w:r w:rsidRPr="009E1C19">
        <w:t xml:space="preserve">A very strong sense of camaraderie was created by the sense, which has always existed in the Department, of having to work very hard together as a team in order to carry out essential work well and on time. </w:t>
      </w:r>
    </w:p>
    <w:p w14:paraId="49C7AD79" w14:textId="77777777" w:rsidR="0059393F" w:rsidRDefault="009E1C19" w:rsidP="00617B39">
      <w:pPr>
        <w:pStyle w:val="SAHeadinglevel5"/>
      </w:pPr>
      <w:bookmarkStart w:id="6" w:name="_Toc111794214"/>
      <w:r w:rsidRPr="009E1C19">
        <w:t>Working Conditions</w:t>
      </w:r>
      <w:bookmarkEnd w:id="6"/>
      <w:r w:rsidRPr="009E1C19">
        <w:t xml:space="preserve"> </w:t>
      </w:r>
    </w:p>
    <w:p w14:paraId="6011E869" w14:textId="77777777" w:rsidR="0059393F" w:rsidRDefault="009E1C19" w:rsidP="009E1C19">
      <w:pPr>
        <w:pStyle w:val="SABodytext"/>
      </w:pPr>
      <w:r w:rsidRPr="009E1C19">
        <w:t xml:space="preserve">Work arrangements for staff in the 1940s could be described as formal and disciplined. Male staff were required to wear suits, white shirts and ties and to keep hair cut nearly. The workplace was neatly ordered with desks set up in a grid as in a traditional class room under the watchful eye of supervisors. Fixed hours of attendance were strictly adhered to and it was said that lists were made of people returning late from lunch. Career prospects were limited and progression was slow. The relationship between staff and management was formal and the parliamentary process may have appeared remote from staff. </w:t>
      </w:r>
    </w:p>
    <w:p w14:paraId="3F0EA5D2" w14:textId="1E67399E" w:rsidR="0099364E" w:rsidRDefault="009E1C19" w:rsidP="009E1C19">
      <w:pPr>
        <w:pStyle w:val="SABodytext"/>
      </w:pPr>
      <w:r w:rsidRPr="009E1C19">
        <w:t xml:space="preserve">Office accommodation was woefully inadequate. Offices were lumped in together with privately-leased shops and offices and basements were also used. </w:t>
      </w:r>
    </w:p>
    <w:p w14:paraId="05472736" w14:textId="1075D80F" w:rsidR="00BB06FA" w:rsidRDefault="000F1673" w:rsidP="00BB06FA">
      <w:pPr>
        <w:pStyle w:val="SABodytext"/>
        <w:keepNext/>
      </w:pPr>
      <w:r>
        <w:rPr>
          <w:noProof/>
        </w:rPr>
        <w:lastRenderedPageBreak/>
        <w:drawing>
          <wp:inline distT="0" distB="0" distL="0" distR="0" wp14:anchorId="13EE6BC1" wp14:editId="2808363F">
            <wp:extent cx="6120130" cy="4813300"/>
            <wp:effectExtent l="0" t="0" r="0" b="6350"/>
            <wp:docPr id="5" name="Picture 5" descr="One female and two male customers sit in the waiting room with a fan. Three other customers are served at the counter. All are well-dressed in coats and some wear hats. A vase of flowers sits on a small table in the middle of th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e female and two male customers sit in the waiting room with a fan. Three other customers are served at the counter. "/>
                    <pic:cNvPicPr/>
                  </pic:nvPicPr>
                  <pic:blipFill>
                    <a:blip r:embed="rId12"/>
                    <a:stretch>
                      <a:fillRect/>
                    </a:stretch>
                  </pic:blipFill>
                  <pic:spPr>
                    <a:xfrm>
                      <a:off x="0" y="0"/>
                      <a:ext cx="6120130" cy="4813300"/>
                    </a:xfrm>
                    <a:prstGeom prst="rect">
                      <a:avLst/>
                    </a:prstGeom>
                  </pic:spPr>
                </pic:pic>
              </a:graphicData>
            </a:graphic>
          </wp:inline>
        </w:drawing>
      </w:r>
    </w:p>
    <w:p w14:paraId="28CB5246" w14:textId="7E186120" w:rsidR="0099364E" w:rsidRDefault="00BB06FA" w:rsidP="00BB06FA">
      <w:pPr>
        <w:pStyle w:val="Caption"/>
      </w:pPr>
      <w:r>
        <w:t xml:space="preserve">Figure </w:t>
      </w:r>
      <w:r>
        <w:fldChar w:fldCharType="begin"/>
      </w:r>
      <w:r>
        <w:instrText>SEQ Figure \* ARABIC</w:instrText>
      </w:r>
      <w:r>
        <w:fldChar w:fldCharType="separate"/>
      </w:r>
      <w:r w:rsidR="002219E8">
        <w:rPr>
          <w:noProof/>
        </w:rPr>
        <w:t>4</w:t>
      </w:r>
      <w:r>
        <w:fldChar w:fldCharType="end"/>
      </w:r>
      <w:r>
        <w:t xml:space="preserve">. </w:t>
      </w:r>
      <w:r w:rsidRPr="003A009F">
        <w:t>Waiting rooms and counter areas, Pensions Branch, Sydney, 1954. As the general standard of accommodation for the Department improved, better facilities were made available for the public.</w:t>
      </w:r>
    </w:p>
    <w:p w14:paraId="7BCE7AE0" w14:textId="62A1EF34" w:rsidR="0059393F" w:rsidRDefault="009E1C19" w:rsidP="009E1C19">
      <w:pPr>
        <w:pStyle w:val="SABodytext"/>
      </w:pPr>
      <w:r>
        <w:t xml:space="preserve">There was no air-conditioning or central heating and in the budget constraints of war time, staff made do with packing cases for desks while brown paper was used to keep out draughts. Stores were in short supply and anecdotes indicate </w:t>
      </w:r>
      <w:r w:rsidR="065BA47C">
        <w:t>t</w:t>
      </w:r>
      <w:r>
        <w:t xml:space="preserve">hat officers even had to sign for a new pencil. </w:t>
      </w:r>
    </w:p>
    <w:p w14:paraId="1DAC5DCD" w14:textId="77777777" w:rsidR="0059393F" w:rsidRDefault="009E1C19" w:rsidP="0059393F">
      <w:pPr>
        <w:pStyle w:val="SAHeadinglevel3"/>
      </w:pPr>
      <w:bookmarkStart w:id="7" w:name="_Toc111794215"/>
      <w:r w:rsidRPr="009E1C19">
        <w:t>The 1950s and 1960s</w:t>
      </w:r>
      <w:bookmarkEnd w:id="7"/>
      <w:r w:rsidRPr="009E1C19">
        <w:t xml:space="preserve"> </w:t>
      </w:r>
    </w:p>
    <w:p w14:paraId="4C04FAEA" w14:textId="77777777" w:rsidR="0059393F" w:rsidRDefault="009E1C19" w:rsidP="0059393F">
      <w:pPr>
        <w:pStyle w:val="SAHeadinglevel4"/>
      </w:pPr>
      <w:bookmarkStart w:id="8" w:name="_Toc111794216"/>
      <w:r w:rsidRPr="009E1C19">
        <w:t>Policy</w:t>
      </w:r>
      <w:bookmarkEnd w:id="8"/>
      <w:r w:rsidRPr="009E1C19">
        <w:t xml:space="preserve"> </w:t>
      </w:r>
    </w:p>
    <w:p w14:paraId="6D6DE666" w14:textId="71227297" w:rsidR="0059393F" w:rsidRDefault="009E1C19" w:rsidP="009E1C19">
      <w:pPr>
        <w:pStyle w:val="SABodytext"/>
      </w:pPr>
      <w:r>
        <w:t xml:space="preserve">After the passing of the </w:t>
      </w:r>
      <w:r w:rsidRPr="3C647100">
        <w:rPr>
          <w:i/>
          <w:iCs/>
        </w:rPr>
        <w:t>Social Services Consolidation Ac</w:t>
      </w:r>
      <w:r w:rsidR="5CB1EDAB" w:rsidRPr="3C647100">
        <w:rPr>
          <w:i/>
          <w:iCs/>
        </w:rPr>
        <w:t>t</w:t>
      </w:r>
      <w:r w:rsidRPr="3C647100">
        <w:rPr>
          <w:i/>
          <w:iCs/>
        </w:rPr>
        <w:t xml:space="preserve"> 1947</w:t>
      </w:r>
      <w:r>
        <w:t xml:space="preserve"> there was a period of legislative inactivity in the social security area that lasted until the early 1970s. Although there were some changes to rates and conditions, no new pensions and benefits were introduced into the Australian system in those years apart from sheltered employment allowance in 1967. Child endowment was extended to the first child in 1950. The pension means test was substantially eased and additional forms of assistance to pensioners were introduced. For example, supplementary (rent) assistance was introduced in 1958 and telephone rental concessions in 1964. The Pensioner Medical Service was established in 1951 providing free medical and hospital treatment to pensioners. A reciprocal agreement in social security was concluded with the United Kingdom in 1953. In 1954 the means test was removed for permanently blind people. In 1960 all Aboriginals were made eligible for pensions and benefits. </w:t>
      </w:r>
    </w:p>
    <w:p w14:paraId="6F2D78D4" w14:textId="3F571DE2" w:rsidR="0059393F" w:rsidRDefault="009E1C19" w:rsidP="009E1C19">
      <w:pPr>
        <w:pStyle w:val="SABodytext"/>
      </w:pPr>
      <w:r w:rsidRPr="009E1C19">
        <w:t xml:space="preserve">As well as having the function of making cash payments the Department was assisting people rejoin the workforce through the Commonwealth Rehabilitation Service and the Training Scheme </w:t>
      </w:r>
      <w:r w:rsidRPr="009E1C19">
        <w:lastRenderedPageBreak/>
        <w:t xml:space="preserve">for Widow Pensioners (introduced in September 1968) and providing grants for accommodation for the aged and subsidies to meals-on-wheels and community aid services. </w:t>
      </w:r>
    </w:p>
    <w:p w14:paraId="0628455F" w14:textId="77777777" w:rsidR="00BB06FA" w:rsidRDefault="00932A4C" w:rsidP="00BB06FA">
      <w:pPr>
        <w:pStyle w:val="SABodytext"/>
        <w:keepNext/>
      </w:pPr>
      <w:r>
        <w:rPr>
          <w:noProof/>
        </w:rPr>
        <w:drawing>
          <wp:inline distT="0" distB="0" distL="0" distR="0" wp14:anchorId="57C6EB52" wp14:editId="30D0AA46">
            <wp:extent cx="2600325" cy="1771650"/>
            <wp:effectExtent l="0" t="0" r="9525" b="0"/>
            <wp:docPr id="6" name="Picture 6" descr="A group of staff members gather around an electric account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staff members gathered around an electric accounting machine. "/>
                    <pic:cNvPicPr/>
                  </pic:nvPicPr>
                  <pic:blipFill>
                    <a:blip r:embed="rId13"/>
                    <a:stretch>
                      <a:fillRect/>
                    </a:stretch>
                  </pic:blipFill>
                  <pic:spPr>
                    <a:xfrm>
                      <a:off x="0" y="0"/>
                      <a:ext cx="2600325" cy="1771650"/>
                    </a:xfrm>
                    <a:prstGeom prst="rect">
                      <a:avLst/>
                    </a:prstGeom>
                  </pic:spPr>
                </pic:pic>
              </a:graphicData>
            </a:graphic>
          </wp:inline>
        </w:drawing>
      </w:r>
    </w:p>
    <w:p w14:paraId="0C224451" w14:textId="42FE9D64" w:rsidR="00932A4C" w:rsidRDefault="00BB06FA" w:rsidP="00BB06FA">
      <w:pPr>
        <w:pStyle w:val="Caption"/>
      </w:pPr>
      <w:r>
        <w:t xml:space="preserve">Figure </w:t>
      </w:r>
      <w:r>
        <w:fldChar w:fldCharType="begin"/>
      </w:r>
      <w:r>
        <w:instrText>SEQ Figure \* ARABIC</w:instrText>
      </w:r>
      <w:r>
        <w:fldChar w:fldCharType="separate"/>
      </w:r>
      <w:r w:rsidR="002219E8">
        <w:rPr>
          <w:noProof/>
        </w:rPr>
        <w:t>5</w:t>
      </w:r>
      <w:r>
        <w:fldChar w:fldCharType="end"/>
      </w:r>
      <w:r>
        <w:t xml:space="preserve">. </w:t>
      </w:r>
      <w:r w:rsidRPr="00373F93">
        <w:t>A demonstration of an IBM electric accounting machine in Sydney in 1952.</w:t>
      </w:r>
    </w:p>
    <w:p w14:paraId="7C2D8F49" w14:textId="77777777" w:rsidR="0059393F" w:rsidRDefault="009E1C19" w:rsidP="0059393F">
      <w:pPr>
        <w:pStyle w:val="SAHeadinglevel4"/>
      </w:pPr>
      <w:bookmarkStart w:id="9" w:name="_Toc111794217"/>
      <w:r w:rsidRPr="009E1C19">
        <w:t>Research</w:t>
      </w:r>
      <w:bookmarkEnd w:id="9"/>
      <w:r w:rsidRPr="009E1C19">
        <w:t xml:space="preserve"> </w:t>
      </w:r>
    </w:p>
    <w:p w14:paraId="5E0BD04C" w14:textId="77777777" w:rsidR="00932A4C" w:rsidRDefault="009E1C19" w:rsidP="009E1C19">
      <w:pPr>
        <w:pStyle w:val="SABodytext"/>
      </w:pPr>
      <w:r w:rsidRPr="009E1C19">
        <w:t xml:space="preserve">The legislative inactivity appears to have been accompanied by a decline in the perceived importance of original research in the Department. </w:t>
      </w:r>
    </w:p>
    <w:p w14:paraId="1637F23E" w14:textId="4A9A5607" w:rsidR="00932A4C" w:rsidRDefault="00932A4C" w:rsidP="009E1C19">
      <w:pPr>
        <w:pStyle w:val="SABodytext"/>
      </w:pPr>
      <w:r>
        <w:rPr>
          <w:noProof/>
        </w:rPr>
        <w:drawing>
          <wp:inline distT="0" distB="0" distL="0" distR="0" wp14:anchorId="05B5BC09" wp14:editId="6FB75650">
            <wp:extent cx="5438775" cy="2895600"/>
            <wp:effectExtent l="0" t="0" r="9525" b="0"/>
            <wp:docPr id="7" name="Picture 7" descr="A collection of pages from a punch card order book used for child endow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ection of pages from a punch card order book used for child endowment. "/>
                    <pic:cNvPicPr/>
                  </pic:nvPicPr>
                  <pic:blipFill>
                    <a:blip r:embed="rId14">
                      <a:extLst>
                        <a:ext uri="{28A0092B-C50C-407E-A947-70E740481C1C}">
                          <a14:useLocalDpi xmlns:a14="http://schemas.microsoft.com/office/drawing/2010/main" val="0"/>
                        </a:ext>
                      </a:extLst>
                    </a:blip>
                    <a:stretch>
                      <a:fillRect/>
                    </a:stretch>
                  </pic:blipFill>
                  <pic:spPr>
                    <a:xfrm>
                      <a:off x="0" y="0"/>
                      <a:ext cx="5438775" cy="2895600"/>
                    </a:xfrm>
                    <a:prstGeom prst="rect">
                      <a:avLst/>
                    </a:prstGeom>
                  </pic:spPr>
                </pic:pic>
              </a:graphicData>
            </a:graphic>
          </wp:inline>
        </w:drawing>
      </w:r>
    </w:p>
    <w:p w14:paraId="2C391408" w14:textId="7DC19A0B" w:rsidR="00932A4C" w:rsidRDefault="000F1673" w:rsidP="009E1C19">
      <w:pPr>
        <w:pStyle w:val="SABodytext"/>
      </w:pPr>
      <w:r>
        <w:rPr>
          <w:noProof/>
        </w:rPr>
        <mc:AlternateContent>
          <mc:Choice Requires="wps">
            <w:drawing>
              <wp:inline distT="0" distB="0" distL="0" distR="0" wp14:anchorId="073F96DA" wp14:editId="2D8AF09A">
                <wp:extent cx="5629275" cy="635"/>
                <wp:effectExtent l="0" t="0" r="9525" b="0"/>
                <wp:docPr id="27" name="Text Box 27"/>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wps:spPr>
                      <wps:txbx>
                        <w:txbxContent>
                          <w:p w14:paraId="7B3D67BC" w14:textId="77777777" w:rsidR="000F1673" w:rsidRPr="00A963DF" w:rsidRDefault="000F1673" w:rsidP="000F1673">
                            <w:pPr>
                              <w:pStyle w:val="Caption"/>
                              <w:rPr>
                                <w:rFonts w:cs="Arial"/>
                                <w:noProof/>
                              </w:rPr>
                            </w:pPr>
                            <w:r>
                              <w:t xml:space="preserve">Figure </w:t>
                            </w:r>
                            <w:fldSimple w:instr=" SEQ Figure \* ARABIC ">
                              <w:r>
                                <w:rPr>
                                  <w:noProof/>
                                </w:rPr>
                                <w:t>6</w:t>
                              </w:r>
                            </w:fldSimple>
                            <w:r>
                              <w:t xml:space="preserve">. </w:t>
                            </w:r>
                            <w:r w:rsidRPr="00424CCE">
                              <w:t>The first punch card machines were used by the Department in 1954 to produce 250,000 child endowment order books. Cash was payable on presentation of the orders at the post office. Payment was made by cheque where there were more than six children. Pun</w:t>
                            </w:r>
                            <w:r>
                              <w:t xml:space="preserve">ches card machines were quickly extended to produce all pension cheques.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73F96DA" id="Text Box 27" o:spid="_x0000_s1029" type="#_x0000_t202" style="width:443.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" stroked="f">
                <v:textbox style="mso-fit-shape-to-text:t" inset="0,0,0,0">
                  <w:txbxContent>
                    <w:p w14:paraId="7B3D67BC" w14:textId="77777777" w:rsidR="000F1673" w:rsidRPr="00A963DF" w:rsidRDefault="000F1673" w:rsidP="000F1673">
                      <w:pPr>
                        <w:pStyle w:val="Caption"/>
                        <w:rPr>
                          <w:rFonts w:cs="Arial"/>
                          <w:noProof/>
                        </w:rPr>
                      </w:pPr>
                      <w:r>
                        <w:t xml:space="preserve">Figure </w:t>
                      </w:r>
                      <w:r w:rsidR="00F1101A">
                        <w:fldChar w:fldCharType="begin"/>
                      </w:r>
                      <w:r w:rsidR="00F1101A">
                        <w:instrText xml:space="preserve"> SEQ Figure \* ARABIC </w:instrText>
                      </w:r>
                      <w:r w:rsidR="00F1101A">
                        <w:fldChar w:fldCharType="separate"/>
                      </w:r>
                      <w:r>
                        <w:rPr>
                          <w:noProof/>
                        </w:rPr>
                        <w:t>6</w:t>
                      </w:r>
                      <w:r w:rsidR="00F1101A">
                        <w:rPr>
                          <w:noProof/>
                        </w:rPr>
                        <w:fldChar w:fldCharType="end"/>
                      </w:r>
                      <w:r>
                        <w:t xml:space="preserve">. </w:t>
                      </w:r>
                      <w:r w:rsidRPr="00424CCE">
                        <w:t>The first punch card machines were used by the Department in 1954 to produce 250,000 child endowment order books. Cash was payable on presentation of the orders at the post office. Payment was made by cheque where there were more than six children. Pun</w:t>
                      </w:r>
                      <w:r>
                        <w:t xml:space="preserve">ches card machines were quickly extended to produce all pension cheques. </w:t>
                      </w:r>
                    </w:p>
                  </w:txbxContent>
                </v:textbox>
                <w10:anchorlock/>
              </v:shape>
            </w:pict>
          </mc:Fallback>
        </mc:AlternateContent>
      </w:r>
    </w:p>
    <w:p w14:paraId="4E058517" w14:textId="670EE081" w:rsidR="0059393F" w:rsidRDefault="009E1C19" w:rsidP="009E1C19">
      <w:pPr>
        <w:pStyle w:val="SABodytext"/>
      </w:pPr>
      <w:r>
        <w:t>During the 1950s, a large part of the Social Research Section</w:t>
      </w:r>
      <w:r w:rsidR="3250F8A3">
        <w:t>’</w:t>
      </w:r>
      <w:r>
        <w:t xml:space="preserve">s time was devoted to the collection of information on Australian and overseas social welfare systems. The Department became a member of the International Social Security Association (ISSA) in 1955 and this membership provided access to information on developments and trends in overseas countries. </w:t>
      </w:r>
    </w:p>
    <w:p w14:paraId="6F8ED7D8" w14:textId="77777777" w:rsidR="0059393F" w:rsidRDefault="009E1C19" w:rsidP="009E1C19">
      <w:pPr>
        <w:pStyle w:val="SABodytext"/>
      </w:pPr>
      <w:r w:rsidRPr="009E1C19">
        <w:t xml:space="preserve">Reports that were produced were mainly annotated administrative statistics rather than attempts at analysis or explanation. For example, reports on the characteristics of pensioners and terminations of invalid pensioners were probably made possible by the introduction of punch-card facilities from 1954 onwards. These reports were unsigned and were not intended for publication outside the Department. Indeed, problems were seen with the release of information because of its perceived sensitivity. When a Member of Parliament asked in 1965 whether certain details of the reports on </w:t>
      </w:r>
      <w:r w:rsidRPr="009E1C19">
        <w:lastRenderedPageBreak/>
        <w:t xml:space="preserve">social aspects that had been produced by officers of the Department of Social Services could be released, the Minister of Social Services replied that there could be difficulties. </w:t>
      </w:r>
    </w:p>
    <w:p w14:paraId="5859F84C" w14:textId="77777777" w:rsidR="0059393F" w:rsidRDefault="009E1C19" w:rsidP="0059393F">
      <w:pPr>
        <w:pStyle w:val="SAHeadinglevel4"/>
      </w:pPr>
      <w:bookmarkStart w:id="10" w:name="_Toc111794218"/>
      <w:r w:rsidRPr="009E1C19">
        <w:t>Technology</w:t>
      </w:r>
      <w:bookmarkEnd w:id="10"/>
      <w:r w:rsidRPr="009E1C19">
        <w:t xml:space="preserve"> </w:t>
      </w:r>
    </w:p>
    <w:p w14:paraId="6A856FFB" w14:textId="669AF367" w:rsidR="0059393F" w:rsidRDefault="009E1C19" w:rsidP="009E1C19">
      <w:pPr>
        <w:pStyle w:val="SABodytext"/>
      </w:pPr>
      <w:r>
        <w:t>The first moves towards speeding up the Department</w:t>
      </w:r>
      <w:r w:rsidR="61263AE7">
        <w:t>’</w:t>
      </w:r>
      <w:r>
        <w:t xml:space="preserve">s operations through new technology included using stencil machines to print names on pension cheques and child endowment order books in the late 1940s. Pension cheque numbers still had to be handwritten into pay registers and, when the cheques came back, they had to be sorted and stamped. The first electric accounting machines for the hard-pressed accounts branches in the State Offices were bought in 1952. </w:t>
      </w:r>
    </w:p>
    <w:p w14:paraId="709F7DF5" w14:textId="38AAA65B" w:rsidR="0059393F" w:rsidRDefault="009E1C19" w:rsidP="009E1C19">
      <w:pPr>
        <w:pStyle w:val="SABodytext"/>
      </w:pPr>
      <w:r>
        <w:t xml:space="preserve">In 1953 the Department took the major decision to introduce its first automated system – punched card machines. They were heralded in the Social Services Journal as </w:t>
      </w:r>
      <w:r w:rsidR="03213CBD">
        <w:t>‘</w:t>
      </w:r>
      <w:r>
        <w:t>the greatest step forward in efficiency in the Department's history</w:t>
      </w:r>
      <w:r w:rsidR="665B4F47">
        <w:t>’</w:t>
      </w:r>
      <w:r>
        <w:t xml:space="preserve">. Work began on 24 February 1954 in the Sydney office to produce 250,000 child endowment order books by punched card machine for introduction on 15 June. First introduced to produce child endowment order books, punched card machines were quickly extended to produce all pension cheques. </w:t>
      </w:r>
    </w:p>
    <w:p w14:paraId="0F0A232A" w14:textId="12F3BC55" w:rsidR="002A57CE" w:rsidRDefault="009E1C19" w:rsidP="009E1C19">
      <w:pPr>
        <w:pStyle w:val="SABodytext"/>
      </w:pPr>
      <w:r w:rsidRPr="009E1C19">
        <w:t xml:space="preserve">Cheques were still having to be enveloped by hand. The proficiency of some staff in this function was said to reach 2,000 cheques a day. Machines for folding, enveloping and sealing were introduced in the Victorian office in 1954, the first of their type in the Public Service. These machines were soon installed in all States, dealing with 6,000 cheques an hour. </w:t>
      </w:r>
    </w:p>
    <w:p w14:paraId="4FD26FDC" w14:textId="77777777" w:rsidR="002A57CE" w:rsidRDefault="009E1C19" w:rsidP="009E1C19">
      <w:pPr>
        <w:pStyle w:val="SABodytext"/>
      </w:pPr>
      <w:r w:rsidRPr="009E1C19">
        <w:t xml:space="preserve">In 1960 the Department established an ADP feasibility team in the Melbourne Central Office. By 1965 plans for conversion from punched card machine to computer were drawn up. The first computer produced cheque was made on a small computer in the Brisbane office on 3 March 1967. </w:t>
      </w:r>
    </w:p>
    <w:p w14:paraId="22A20070" w14:textId="77777777" w:rsidR="00BB06FA" w:rsidRDefault="002A57CE" w:rsidP="00BB06FA">
      <w:pPr>
        <w:pStyle w:val="SABodytext"/>
        <w:keepNext/>
      </w:pPr>
      <w:r w:rsidRPr="002A57CE">
        <w:rPr>
          <w:noProof/>
        </w:rPr>
        <w:drawing>
          <wp:inline distT="0" distB="0" distL="0" distR="0" wp14:anchorId="184BF890" wp14:editId="7A30B40A">
            <wp:extent cx="2534920" cy="1928495"/>
            <wp:effectExtent l="0" t="0" r="0" b="0"/>
            <wp:docPr id="8" name="Picture 8" descr="A man and and a woman being served at a counter by a uniformed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n and and a woman being served at a counter by a uniformed offic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4920" cy="1928495"/>
                    </a:xfrm>
                    <a:prstGeom prst="rect">
                      <a:avLst/>
                    </a:prstGeom>
                    <a:noFill/>
                    <a:ln>
                      <a:noFill/>
                    </a:ln>
                  </pic:spPr>
                </pic:pic>
              </a:graphicData>
            </a:graphic>
          </wp:inline>
        </w:drawing>
      </w:r>
    </w:p>
    <w:p w14:paraId="243459A8" w14:textId="7CD653C4" w:rsidR="002A57CE" w:rsidRDefault="00BB06FA" w:rsidP="00BB06FA">
      <w:pPr>
        <w:pStyle w:val="Caption"/>
      </w:pPr>
      <w:r>
        <w:t xml:space="preserve">Figure </w:t>
      </w:r>
      <w:r>
        <w:fldChar w:fldCharType="begin"/>
      </w:r>
      <w:r>
        <w:instrText>SEQ Figure \* ARABIC</w:instrText>
      </w:r>
      <w:r>
        <w:fldChar w:fldCharType="separate"/>
      </w:r>
      <w:r w:rsidR="002219E8">
        <w:rPr>
          <w:noProof/>
        </w:rPr>
        <w:t>7</w:t>
      </w:r>
      <w:r>
        <w:fldChar w:fldCharType="end"/>
      </w:r>
      <w:r>
        <w:t xml:space="preserve">. </w:t>
      </w:r>
      <w:r w:rsidRPr="00ED5DD9">
        <w:t>A range of pensions, unemployment benefit and sickness benefit enquiries commenced to be handled by outposted Regional Offices in the late 1950s.</w:t>
      </w:r>
    </w:p>
    <w:p w14:paraId="293A338A" w14:textId="571A3A1D" w:rsidR="0059393F" w:rsidRDefault="009E1C19" w:rsidP="009E1C19">
      <w:pPr>
        <w:pStyle w:val="SABodytext"/>
      </w:pPr>
      <w:r w:rsidRPr="009E1C19">
        <w:t xml:space="preserve">The NSW computer centre was opened in July 1967 with an IBM 360/40 and by the end of 1968 computers were operating in all States except Tasmania. By 1969 payment through pose offices ceased altogether. </w:t>
      </w:r>
    </w:p>
    <w:p w14:paraId="31DBDC43" w14:textId="77777777" w:rsidR="0059393F" w:rsidRDefault="009E1C19" w:rsidP="0059393F">
      <w:pPr>
        <w:pStyle w:val="SAHeadinglevel4"/>
      </w:pPr>
      <w:bookmarkStart w:id="11" w:name="_Toc111794219"/>
      <w:r w:rsidRPr="009E1C19">
        <w:t>Regional Offices</w:t>
      </w:r>
      <w:bookmarkEnd w:id="11"/>
      <w:r w:rsidRPr="009E1C19">
        <w:t xml:space="preserve"> </w:t>
      </w:r>
    </w:p>
    <w:p w14:paraId="2DFC5355" w14:textId="25FBB849" w:rsidR="0059393F" w:rsidRDefault="009E1C19" w:rsidP="009E1C19">
      <w:pPr>
        <w:pStyle w:val="SABodytext"/>
      </w:pPr>
      <w:r w:rsidRPr="009E1C19">
        <w:t xml:space="preserve">The role of Regional Offices began to expand in 1957 when six of the larger offices took on local pensions administration. Decentralization of child endowment and maternity allowances began in 1962–63. </w:t>
      </w:r>
    </w:p>
    <w:p w14:paraId="155706C5" w14:textId="77777777" w:rsidR="00DD24DA" w:rsidRDefault="009E1C19" w:rsidP="009E1C19">
      <w:pPr>
        <w:pStyle w:val="SABodytext"/>
      </w:pPr>
      <w:r w:rsidRPr="009E1C19">
        <w:t xml:space="preserve">To cover the many areas where there were no offices, regional staff travelled extensively, usually conducting interviews in local court houses. In the more remote areas, council clerks and clerks of petty sessions still acted as agents for the Department, taking information on pensions and benefits claims. </w:t>
      </w:r>
    </w:p>
    <w:p w14:paraId="76EDCBAF" w14:textId="77777777" w:rsidR="00BB06FA" w:rsidRDefault="00DD24DA" w:rsidP="00BB06FA">
      <w:pPr>
        <w:pStyle w:val="SABodytext"/>
        <w:keepNext/>
      </w:pPr>
      <w:r w:rsidRPr="00DD24DA">
        <w:rPr>
          <w:noProof/>
        </w:rPr>
        <w:lastRenderedPageBreak/>
        <w:drawing>
          <wp:inline distT="0" distB="0" distL="0" distR="0" wp14:anchorId="7DB78B77" wp14:editId="6D0A9F3E">
            <wp:extent cx="5626389" cy="4191215"/>
            <wp:effectExtent l="0" t="0" r="0" b="0"/>
            <wp:docPr id="9" name="Picture 9" descr="Large bulding with the words 'Commonwealth of Australia Department of Social Services'  written on the side. Old-fashioned cars are parked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rge white building that housed the Department of Social Services in Hobart. "/>
                    <pic:cNvPicPr/>
                  </pic:nvPicPr>
                  <pic:blipFill>
                    <a:blip r:embed="rId16"/>
                    <a:stretch>
                      <a:fillRect/>
                    </a:stretch>
                  </pic:blipFill>
                  <pic:spPr>
                    <a:xfrm>
                      <a:off x="0" y="0"/>
                      <a:ext cx="5626389" cy="4191215"/>
                    </a:xfrm>
                    <a:prstGeom prst="rect">
                      <a:avLst/>
                    </a:prstGeom>
                  </pic:spPr>
                </pic:pic>
              </a:graphicData>
            </a:graphic>
          </wp:inline>
        </w:drawing>
      </w:r>
    </w:p>
    <w:p w14:paraId="3C432FA4" w14:textId="2C8A03DC" w:rsidR="00DD24DA" w:rsidRDefault="00BB06FA" w:rsidP="00BB06FA">
      <w:pPr>
        <w:pStyle w:val="Caption"/>
      </w:pPr>
      <w:r>
        <w:t xml:space="preserve">Figure </w:t>
      </w:r>
      <w:r>
        <w:fldChar w:fldCharType="begin"/>
      </w:r>
      <w:r>
        <w:instrText>SEQ Figure \* ARABIC</w:instrText>
      </w:r>
      <w:r>
        <w:fldChar w:fldCharType="separate"/>
      </w:r>
      <w:r w:rsidR="002219E8">
        <w:rPr>
          <w:noProof/>
        </w:rPr>
        <w:t>8</w:t>
      </w:r>
      <w:r>
        <w:fldChar w:fldCharType="end"/>
      </w:r>
      <w:r>
        <w:t xml:space="preserve">. </w:t>
      </w:r>
      <w:r w:rsidRPr="00EA79D5">
        <w:t>The commissariat store of 40 Macquarie Street, Hobart built seventeen years after the Tasmanian colony was established. This building was occupied by the Tasmania State Headquarters of the Department of Social Services until 1970.</w:t>
      </w:r>
    </w:p>
    <w:p w14:paraId="39154717" w14:textId="46AB7F65" w:rsidR="0059393F" w:rsidRDefault="009E1C19" w:rsidP="009E1C19">
      <w:pPr>
        <w:pStyle w:val="SABodytext"/>
      </w:pPr>
      <w:r w:rsidRPr="009E1C19">
        <w:t xml:space="preserve">Pensioners and beneficiaries living in the capital cities had to travel to central city offices if they needed to visit a Departmental office. </w:t>
      </w:r>
    </w:p>
    <w:p w14:paraId="520AABDE" w14:textId="77777777" w:rsidR="0059393F" w:rsidRDefault="009E1C19" w:rsidP="009E1C19">
      <w:pPr>
        <w:pStyle w:val="SABodytext"/>
      </w:pPr>
      <w:r w:rsidRPr="009E1C19">
        <w:t xml:space="preserve">For many years officers who visited clients in their homes travelled around on bicycles in country areas and by public transport in the city. </w:t>
      </w:r>
    </w:p>
    <w:p w14:paraId="474A1DF6" w14:textId="77777777" w:rsidR="0059393F" w:rsidRDefault="009E1C19" w:rsidP="0059393F">
      <w:pPr>
        <w:pStyle w:val="SAHeadinglevel4"/>
      </w:pPr>
      <w:bookmarkStart w:id="12" w:name="_Toc111794220"/>
      <w:r w:rsidRPr="009E1C19">
        <w:t>Accommodation</w:t>
      </w:r>
      <w:bookmarkEnd w:id="12"/>
      <w:r w:rsidRPr="009E1C19">
        <w:t xml:space="preserve"> </w:t>
      </w:r>
    </w:p>
    <w:p w14:paraId="6AE539A8" w14:textId="77777777" w:rsidR="0059393F" w:rsidRDefault="009E1C19" w:rsidP="009E1C19">
      <w:pPr>
        <w:pStyle w:val="SABodytext"/>
      </w:pPr>
      <w:r w:rsidRPr="009E1C19">
        <w:t xml:space="preserve">Decentralisation, though bringing the Department closer to people, did not automatically mean better conditions for either staff or clients. Owing to the difficulties encountered in finding suitable accommodation, the early Regional Offices often left much to be desired. The first Sydney metropolitan unemployment and sickness benefit office was set up in May 1950 in a section of a pavilion at the Sydney showground. There were no provisions in those days for elderly or invalid pensioners – no thought about factors such as people being in wheelchairs. </w:t>
      </w:r>
    </w:p>
    <w:p w14:paraId="69909F4A" w14:textId="77777777" w:rsidR="0059393F" w:rsidRDefault="009E1C19" w:rsidP="009E1C19">
      <w:pPr>
        <w:pStyle w:val="SABodytext"/>
      </w:pPr>
      <w:r w:rsidRPr="009E1C19">
        <w:t xml:space="preserve">ln some parts of Australia the Department occupied historic buildings. From 1955 the State Headquarters in Tasmania occupied a commissariat store built in 1820, seventeen years after the Tasmanian colony was established. The Department occupied this building in Macquarie Street, Hobart until 1970. </w:t>
      </w:r>
    </w:p>
    <w:p w14:paraId="3E553C50" w14:textId="3A7C68B4" w:rsidR="0059393F" w:rsidRDefault="009E1C19" w:rsidP="009E1C19">
      <w:pPr>
        <w:pStyle w:val="SABodytext"/>
      </w:pPr>
      <w:r>
        <w:t xml:space="preserve">By the close of the 1960s the fiftieth office of the Department was opened and improved standards of accommodation were reported, providing </w:t>
      </w:r>
      <w:r w:rsidR="7D3ED87A">
        <w:t>‘</w:t>
      </w:r>
      <w:r>
        <w:t>convenience, comfort and privacy for the public and satisfactory working conditions for the staff.</w:t>
      </w:r>
      <w:r w:rsidR="3BC1948D">
        <w:t>’</w:t>
      </w:r>
      <w:r>
        <w:t xml:space="preserve"> Airconditioning for many offices was becoming a reality and a number of offices were operating from Commonwealth Centres. Nevertheless, the Annual Report for 1968-69 indicates there were still six Regional Offices without a ground floor inquiry area or a lift service. </w:t>
      </w:r>
    </w:p>
    <w:p w14:paraId="5AB90076" w14:textId="77777777" w:rsidR="0059393F" w:rsidRDefault="009E1C19" w:rsidP="0059393F">
      <w:pPr>
        <w:pStyle w:val="SAHeadinglevel4"/>
      </w:pPr>
      <w:bookmarkStart w:id="13" w:name="_Toc111794221"/>
      <w:r w:rsidRPr="009E1C19">
        <w:lastRenderedPageBreak/>
        <w:t>Efficient Administration</w:t>
      </w:r>
      <w:bookmarkEnd w:id="13"/>
      <w:r w:rsidRPr="009E1C19">
        <w:t xml:space="preserve"> </w:t>
      </w:r>
    </w:p>
    <w:p w14:paraId="1B7F7024" w14:textId="77777777" w:rsidR="0059393F" w:rsidRDefault="009E1C19" w:rsidP="009E1C19">
      <w:pPr>
        <w:pStyle w:val="SABodytext"/>
      </w:pPr>
      <w:r w:rsidRPr="009E1C19">
        <w:t xml:space="preserve">Owing the 1950s and 1960s there was an increasing concern with efficient administration. Management statistics for establishment control were introduced. Staffing and establishment reviews, organisation and methods reviews and internal audits were active. </w:t>
      </w:r>
    </w:p>
    <w:p w14:paraId="55B181BB" w14:textId="4FA578E6" w:rsidR="0059393F" w:rsidRDefault="009E1C19" w:rsidP="009E1C19">
      <w:pPr>
        <w:pStyle w:val="SABodytext"/>
      </w:pPr>
      <w:r>
        <w:t xml:space="preserve">Training officers began </w:t>
      </w:r>
      <w:r w:rsidR="4E0F1C94">
        <w:t>t</w:t>
      </w:r>
      <w:r>
        <w:t xml:space="preserve">o be appointed late in the 1940s. The first training film shown by the Department reflected the early emphasis on the community liaison aspect of staff training, rather than on the development of professional skills. The film was </w:t>
      </w:r>
      <w:r w:rsidR="40F6A8ED">
        <w:t>‘</w:t>
      </w:r>
      <w:r>
        <w:t>A Matter of Manners</w:t>
      </w:r>
      <w:r w:rsidR="05C023EC">
        <w:t>’</w:t>
      </w:r>
      <w:r>
        <w:t xml:space="preserve">, obtained from the Public Service Board in 1952. </w:t>
      </w:r>
    </w:p>
    <w:p w14:paraId="3277C5E7" w14:textId="77777777" w:rsidR="0059393F" w:rsidRDefault="009E1C19" w:rsidP="009E1C19">
      <w:pPr>
        <w:pStyle w:val="SABodytext"/>
      </w:pPr>
      <w:r w:rsidRPr="009E1C19">
        <w:t xml:space="preserve">The first major staff training course, the Examiner-in-Training program was introduced in 1960. These courses, held in Sydney and Melbourne, ran for up to 38 weeks and trained selected staff from throughout Australia in all aspects of pensions and benefits work. The first departmental Programmer-in-Training courses were introduced in 1968-69. By 1969, a Staff Development Scheme had been introduced in all States.  </w:t>
      </w:r>
    </w:p>
    <w:p w14:paraId="1AD636FF" w14:textId="77777777" w:rsidR="0059393F" w:rsidRDefault="009E1C19" w:rsidP="009E1C19">
      <w:pPr>
        <w:pStyle w:val="SABodytext"/>
      </w:pPr>
      <w:r w:rsidRPr="009E1C19">
        <w:t xml:space="preserve">Central Office was transferred from Melbourne to Canberra in December 1964. Annual Reports carried complaints about high staff turnover in the Central Office. </w:t>
      </w:r>
    </w:p>
    <w:p w14:paraId="0C186C6E" w14:textId="7C70D214" w:rsidR="0059393F" w:rsidRDefault="009E1C19" w:rsidP="009E1C19">
      <w:pPr>
        <w:pStyle w:val="SABodytext"/>
      </w:pPr>
      <w:r>
        <w:t>During 1969 the Compensation Division was transferred to the Department of Social Services from Treasury and the Office of the Commissioner for Employees</w:t>
      </w:r>
      <w:r w:rsidR="482CB852">
        <w:t>’</w:t>
      </w:r>
      <w:r>
        <w:t xml:space="preserve"> Compensation was formed. </w:t>
      </w:r>
    </w:p>
    <w:p w14:paraId="79ABC2F1" w14:textId="77777777" w:rsidR="0059393F" w:rsidRDefault="009E1C19" w:rsidP="009E1C19">
      <w:pPr>
        <w:pStyle w:val="SABodytext"/>
      </w:pPr>
      <w:r w:rsidRPr="009E1C19">
        <w:t xml:space="preserve">At the close of the decade there were three divisions in Central Office: Management, Social Security and Welfare Services. A three branch structure along the same lines operated in the States. </w:t>
      </w:r>
    </w:p>
    <w:p w14:paraId="6ED0EC50" w14:textId="77777777" w:rsidR="0059393F" w:rsidRDefault="009E1C19" w:rsidP="0059393F">
      <w:pPr>
        <w:pStyle w:val="SAHeadinglevel4"/>
      </w:pPr>
      <w:bookmarkStart w:id="14" w:name="_Toc111794222"/>
      <w:r w:rsidRPr="009E1C19">
        <w:t>Information for the Public</w:t>
      </w:r>
      <w:bookmarkEnd w:id="14"/>
      <w:r w:rsidRPr="009E1C19">
        <w:t xml:space="preserve"> </w:t>
      </w:r>
    </w:p>
    <w:p w14:paraId="24ED0340" w14:textId="00002954" w:rsidR="0059393F" w:rsidRDefault="009E1C19" w:rsidP="009E1C19">
      <w:pPr>
        <w:pStyle w:val="SABodytext"/>
      </w:pPr>
      <w:r>
        <w:t xml:space="preserve">In the early years, pamphlets, posters, advertising and media releases did not exist as such. A change of approach was heralded in the </w:t>
      </w:r>
      <w:r w:rsidR="165CEE33">
        <w:t>1</w:t>
      </w:r>
      <w:r>
        <w:t xml:space="preserve">950s with the efforts made by the Department to help new arrivals during the massive immigration intakes. Departmental officers, with many other government and charitable bodies, staffed offices in the immigration camps, helping those who qualified to apply for benefits. In 1952, the Department also began to move to promote its activities in the rehabilitation field. </w:t>
      </w:r>
    </w:p>
    <w:p w14:paraId="08DCDF0B" w14:textId="77777777" w:rsidR="0059393F" w:rsidRDefault="009E1C19" w:rsidP="009E1C19">
      <w:pPr>
        <w:pStyle w:val="SABodytext"/>
      </w:pPr>
      <w:r w:rsidRPr="009E1C19">
        <w:t xml:space="preserve">In the 1960s booklets on pension entitlements were produced for the public and in 1969 the first information leaflets, dealing with age and invalid pensions, were released, as well as the first ready reckoners, designed in the Adelaide office. These leaflets together with claim forms were available from post offices throughout Australia. </w:t>
      </w:r>
    </w:p>
    <w:p w14:paraId="14259DF3" w14:textId="77777777" w:rsidR="0059393F" w:rsidRDefault="009E1C19" w:rsidP="0059393F">
      <w:pPr>
        <w:pStyle w:val="SAHeadinglevel4"/>
      </w:pPr>
      <w:bookmarkStart w:id="15" w:name="_Toc111794223"/>
      <w:r w:rsidRPr="009E1C19">
        <w:t>Welfare</w:t>
      </w:r>
      <w:bookmarkEnd w:id="15"/>
      <w:r w:rsidRPr="009E1C19">
        <w:t xml:space="preserve"> </w:t>
      </w:r>
    </w:p>
    <w:p w14:paraId="49628E59" w14:textId="77777777" w:rsidR="0059393F" w:rsidRDefault="009E1C19" w:rsidP="009E1C19">
      <w:pPr>
        <w:pStyle w:val="SABodytext"/>
      </w:pPr>
      <w:r w:rsidRPr="009E1C19">
        <w:t xml:space="preserve">Trained social workers were introduced in the Department in 1944, reflecting a view that cash payments alone, while alleviating financial distress, may leave untouched the underlying causes. The introduction of a social work cadetship scheme in 1961 did much to overcome the shortage of qualified staff and to allow the service to expand. </w:t>
      </w:r>
    </w:p>
    <w:p w14:paraId="36B7932B" w14:textId="77777777" w:rsidR="0059393F" w:rsidRDefault="009E1C19" w:rsidP="0059393F">
      <w:pPr>
        <w:pStyle w:val="SAHeadinglevel3"/>
      </w:pPr>
      <w:bookmarkStart w:id="16" w:name="_Toc111794224"/>
      <w:r w:rsidRPr="009E1C19">
        <w:t>The 1970s</w:t>
      </w:r>
      <w:bookmarkEnd w:id="16"/>
      <w:r w:rsidRPr="009E1C19">
        <w:t xml:space="preserve"> </w:t>
      </w:r>
    </w:p>
    <w:p w14:paraId="41DC7933" w14:textId="77777777" w:rsidR="0059393F" w:rsidRDefault="009E1C19" w:rsidP="0059393F">
      <w:pPr>
        <w:pStyle w:val="SAHeadinglevel4"/>
      </w:pPr>
      <w:bookmarkStart w:id="17" w:name="_Toc111794225"/>
      <w:r w:rsidRPr="009E1C19">
        <w:t>The Department of Social Security 1972</w:t>
      </w:r>
      <w:bookmarkEnd w:id="17"/>
      <w:r w:rsidRPr="009E1C19">
        <w:t xml:space="preserve"> </w:t>
      </w:r>
    </w:p>
    <w:p w14:paraId="16662854" w14:textId="23CCD9A4" w:rsidR="0059393F" w:rsidRDefault="009E1C19" w:rsidP="009E1C19">
      <w:pPr>
        <w:pStyle w:val="SABodytext"/>
      </w:pPr>
      <w:r>
        <w:t>The Department was renamed the Department of Social Security (DSS) in 1972 and associated with this was a rapid expansion of the Department’s functions in</w:t>
      </w:r>
      <w:r w:rsidR="18FCFC6C">
        <w:t>t</w:t>
      </w:r>
      <w:r>
        <w:t xml:space="preserve">o many areas such as health insurance, child care and nursing homes. DSS took carriage of distributing subsidies to organisations providing services for the aged, the handicapped and the homeless, children and migrants. The responsibility for health insurance was returned to the Department of Health in December 1975. </w:t>
      </w:r>
    </w:p>
    <w:p w14:paraId="4B11B005" w14:textId="77777777" w:rsidR="0059393F" w:rsidRDefault="009E1C19" w:rsidP="0059393F">
      <w:pPr>
        <w:pStyle w:val="SAHeadinglevel4"/>
      </w:pPr>
      <w:bookmarkStart w:id="18" w:name="_Toc111794226"/>
      <w:r w:rsidRPr="009E1C19">
        <w:lastRenderedPageBreak/>
        <w:t>Payment Policies</w:t>
      </w:r>
      <w:bookmarkEnd w:id="18"/>
      <w:r w:rsidRPr="009E1C19">
        <w:t xml:space="preserve"> </w:t>
      </w:r>
    </w:p>
    <w:p w14:paraId="2AA1649C" w14:textId="77777777" w:rsidR="00DD24DA" w:rsidRDefault="009E1C19" w:rsidP="009E1C19">
      <w:pPr>
        <w:pStyle w:val="SABodytext"/>
      </w:pPr>
      <w:r w:rsidRPr="009E1C19">
        <w:t>In regard to cash payments, the 1970s saw a period of rapid change in payment policy. Reciprocal portability agreements were concluded with a number of countries and in 1973, Australia introduced general portability of pensions. New cash payments, such as supporting mothers benefit (1973) and handicapped child's allowance (1975), were introduced. Automatic rate increases were provided for in pensions and benefits (1976). The means test – changed to an income test (that is, the assets component was removed) – ceased to preclude persons aged 70 and over from eligibility for age pension.</w:t>
      </w:r>
    </w:p>
    <w:p w14:paraId="71D7B22B" w14:textId="77777777" w:rsidR="00395F22" w:rsidRDefault="00DD24DA" w:rsidP="00395F22">
      <w:pPr>
        <w:pStyle w:val="SABodytext"/>
        <w:keepNext/>
      </w:pPr>
      <w:r w:rsidRPr="00DD24DA">
        <w:rPr>
          <w:noProof/>
        </w:rPr>
        <w:drawing>
          <wp:inline distT="0" distB="0" distL="0" distR="0" wp14:anchorId="73767153" wp14:editId="246F2849">
            <wp:extent cx="2711589" cy="2863997"/>
            <wp:effectExtent l="0" t="0" r="0" b="0"/>
            <wp:docPr id="10" name="Picture 10" descr="Building raised on stilt foundations surrounded by trees with a Social Services sign out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uilding raised on stilt foundations with a Social Services' sign out the front. "/>
                    <pic:cNvPicPr/>
                  </pic:nvPicPr>
                  <pic:blipFill>
                    <a:blip r:embed="rId17"/>
                    <a:stretch>
                      <a:fillRect/>
                    </a:stretch>
                  </pic:blipFill>
                  <pic:spPr>
                    <a:xfrm>
                      <a:off x="0" y="0"/>
                      <a:ext cx="2711589" cy="2863997"/>
                    </a:xfrm>
                    <a:prstGeom prst="rect">
                      <a:avLst/>
                    </a:prstGeom>
                  </pic:spPr>
                </pic:pic>
              </a:graphicData>
            </a:graphic>
          </wp:inline>
        </w:drawing>
      </w:r>
    </w:p>
    <w:p w14:paraId="0E71E2D1" w14:textId="370E6438" w:rsidR="00DD24DA" w:rsidRDefault="00395F22" w:rsidP="00395F22">
      <w:pPr>
        <w:pStyle w:val="Caption"/>
      </w:pPr>
      <w:r>
        <w:t xml:space="preserve">Figure </w:t>
      </w:r>
      <w:r>
        <w:fldChar w:fldCharType="begin"/>
      </w:r>
      <w:r>
        <w:instrText>SEQ Figure \* ARABIC</w:instrText>
      </w:r>
      <w:r>
        <w:fldChar w:fldCharType="separate"/>
      </w:r>
      <w:r w:rsidR="002219E8">
        <w:rPr>
          <w:noProof/>
        </w:rPr>
        <w:t>9</w:t>
      </w:r>
      <w:r>
        <w:fldChar w:fldCharType="end"/>
      </w:r>
      <w:r>
        <w:t xml:space="preserve">. </w:t>
      </w:r>
      <w:r w:rsidRPr="0041485F">
        <w:t>Decentralisation brought the Department closer to the people and brought greater awareness of rights to social security entitlements and services. A fully decentralised office was opened at Darwin in 1966.</w:t>
      </w:r>
    </w:p>
    <w:p w14:paraId="50180E57" w14:textId="42171762" w:rsidR="0059393F" w:rsidRDefault="009E1C19" w:rsidP="009E1C19">
      <w:pPr>
        <w:pStyle w:val="SABodytext"/>
      </w:pPr>
      <w:r w:rsidRPr="009E1C19">
        <w:t xml:space="preserve">Child endowment was replaced by family allowance in 1976. Supporting mothers benefit was replaced by supporting parents benefit in 1977 thus extending the payment to cover male sole parents. The requirement for officers of the Department to make moral judgments regarding the good character of claimants had not been applied for many years and was removed from the legislation in 1974.  </w:t>
      </w:r>
    </w:p>
    <w:p w14:paraId="7419CF69" w14:textId="580507EB" w:rsidR="0059393F" w:rsidRDefault="009E1C19" w:rsidP="009E1C19">
      <w:pPr>
        <w:pStyle w:val="SABodytext"/>
      </w:pPr>
      <w:r w:rsidRPr="009E1C19">
        <w:t xml:space="preserve">In the decade to 1980 departmental outlays increased from $972 million in 1970 to more than $7,000 million and the client population increased by 60 per cent. By the dose of the 1970s, more than four million Australians were receiving payments from the Department of Social Security. For more than one million people, these payments were their only source of income. The unprecedented increase in workload in the early </w:t>
      </w:r>
      <w:r w:rsidR="00DD24DA">
        <w:t>1</w:t>
      </w:r>
      <w:r w:rsidRPr="009E1C19">
        <w:t xml:space="preserve">970s due to the growth in client populations, particularly in unemployment benefit which grew 130,000 in the summer of 1974-75, presented enormous administrative challenges. </w:t>
      </w:r>
    </w:p>
    <w:p w14:paraId="30E4C351" w14:textId="1EAC5936" w:rsidR="0059393F" w:rsidRDefault="009E1C19" w:rsidP="009E1C19">
      <w:pPr>
        <w:pStyle w:val="SABodytext"/>
      </w:pPr>
      <w:r w:rsidRPr="009E1C19">
        <w:t xml:space="preserve">When the number of unemployment beneficiaries began </w:t>
      </w:r>
      <w:r w:rsidR="00DD24DA">
        <w:t>t</w:t>
      </w:r>
      <w:r w:rsidRPr="009E1C19">
        <w:t xml:space="preserve">o surge in the 1970s unemployment benefit was being paid weekly by manual cheque. The administration of unemployment benefit was still very largely centralised in State Headquarters. The dramatic rise in workload put pressure on all aspects of the administration – resources, organisation, systems, procedures, training and accommodation. In some places caravans in the street were used to provide emergency office accommodation. Long queues, demonstrations of angry clients outside the offices and sit-ins are vividly remembered by officers of those days. </w:t>
      </w:r>
    </w:p>
    <w:p w14:paraId="17E202DB" w14:textId="77777777" w:rsidR="000F1673" w:rsidRDefault="000F1673">
      <w:pPr>
        <w:rPr>
          <w:rFonts w:ascii="Arial" w:hAnsi="Arial" w:cs="Arial"/>
          <w:b/>
          <w:bCs/>
          <w:szCs w:val="22"/>
        </w:rPr>
      </w:pPr>
      <w:bookmarkStart w:id="19" w:name="_Toc111794227"/>
      <w:r>
        <w:br w:type="page"/>
      </w:r>
    </w:p>
    <w:p w14:paraId="14A5E992" w14:textId="2A36EAFF" w:rsidR="0059393F" w:rsidRDefault="009E1C19" w:rsidP="0059393F">
      <w:pPr>
        <w:pStyle w:val="SAHeadinglevel4"/>
      </w:pPr>
      <w:r w:rsidRPr="009E1C19">
        <w:lastRenderedPageBreak/>
        <w:t>Decentralisation and Consolidation</w:t>
      </w:r>
      <w:bookmarkEnd w:id="19"/>
      <w:r w:rsidRPr="009E1C19">
        <w:t xml:space="preserve">  </w:t>
      </w:r>
    </w:p>
    <w:p w14:paraId="14131896" w14:textId="77777777" w:rsidR="0059393F" w:rsidRDefault="009E1C19" w:rsidP="009E1C19">
      <w:pPr>
        <w:pStyle w:val="SABodytext"/>
      </w:pPr>
      <w:r w:rsidRPr="009E1C19">
        <w:t xml:space="preserve">Efforts to decentralise were renewed and more offices were opened in 1973- 74 than in any year from 1948-49. By the close of 1979 there were more than 140 Regional Offices operating across the country and decentralisation of processing functions from State Headquarters was almost complete. A joint Public Service Board/Department review established management levels and structures for Regional Offices with the delegation of more powers to regions and the decentralisation of all routine processing. Area management structures were being introduced. </w:t>
      </w:r>
    </w:p>
    <w:p w14:paraId="367DD40D" w14:textId="77777777" w:rsidR="0059393F" w:rsidRDefault="009E1C19" w:rsidP="009E1C19">
      <w:pPr>
        <w:pStyle w:val="SABodytext"/>
      </w:pPr>
      <w:r w:rsidRPr="009E1C19">
        <w:t xml:space="preserve">The Department continued to move to new modem premises in the 1970s. Accommodation difficulties experienced in Central Office were eased in the short-term with the opening of Juliana House in Woden in 1971. </w:t>
      </w:r>
    </w:p>
    <w:p w14:paraId="04E049E0" w14:textId="77777777" w:rsidR="0059393F" w:rsidRDefault="009E1C19" w:rsidP="009E1C19">
      <w:pPr>
        <w:pStyle w:val="SABodytext"/>
      </w:pPr>
      <w:r w:rsidRPr="009E1C19">
        <w:t xml:space="preserve">By the close of the decade the Central Office structure was being upgraded with two Deputy Director-General positions (level 5 second division officers). The Development Division, the Systems and Operations Division and the Legislation and Review Division were formed in the latter part of the decade and signified expansion in administration at that time to eight Divisions. </w:t>
      </w:r>
    </w:p>
    <w:p w14:paraId="376C8094" w14:textId="77777777" w:rsidR="0059393F" w:rsidRDefault="009E1C19" w:rsidP="009E1C19">
      <w:pPr>
        <w:pStyle w:val="SABodytext"/>
      </w:pPr>
      <w:r w:rsidRPr="009E1C19">
        <w:t xml:space="preserve">ln 1977 the Director-General announced a full-scale training review and foreshadowed an expansion in executive training, staff development and job rotation programs. At that time more than half of the staff were under 26. In 1979 new training courses were introduced for field and counter officers as well as a variety of self-instruction packages. By 1979 there were 70 different training courses for staff in NSW alone. </w:t>
      </w:r>
    </w:p>
    <w:p w14:paraId="6FEB5F20" w14:textId="77777777" w:rsidR="0059393F" w:rsidRDefault="009E1C19" w:rsidP="0059393F">
      <w:pPr>
        <w:pStyle w:val="SAHeadinglevel4"/>
      </w:pPr>
      <w:bookmarkStart w:id="20" w:name="_Toc111794228"/>
      <w:r w:rsidRPr="009E1C19">
        <w:t>Information Technology</w:t>
      </w:r>
      <w:bookmarkEnd w:id="20"/>
      <w:r w:rsidRPr="009E1C19">
        <w:t xml:space="preserve"> </w:t>
      </w:r>
    </w:p>
    <w:p w14:paraId="7A635A8A" w14:textId="333592C4" w:rsidR="0059393F" w:rsidRDefault="009E1C19" w:rsidP="009E1C19">
      <w:pPr>
        <w:pStyle w:val="SABodytext"/>
      </w:pPr>
      <w:r>
        <w:t>By 1979 computer communication links were in place or being established for 95 per cent of the Department</w:t>
      </w:r>
      <w:r w:rsidR="42590AE3">
        <w:t>’</w:t>
      </w:r>
      <w:r>
        <w:t>s offices. Four major programming systems were in place and were updated daily, maintaining a magnetic rape record of each client</w:t>
      </w:r>
      <w:r w:rsidR="01E3BC84">
        <w:t>’</w:t>
      </w:r>
      <w:r>
        <w:t xml:space="preserve">s circumstances. The systems were handling data entry of client details, issue of client advices and direct credit to financial institutions as well as cheque production. State-wide microfiche indexes were being produced to assist decentralised processing of benefits. A system for overpayments recording and recovery was in place. A new unemployment, sickness and special benefit system was being piloted to replace the interim system introduced to alleviate pressures on staff coping with the increasing numbers of unemployment beneficiaries. Word processing, introduced in 1979, was found to be particularly helpful in handling standard letters to clients. </w:t>
      </w:r>
    </w:p>
    <w:p w14:paraId="580524B0" w14:textId="7EDAA9D7" w:rsidR="0059393F" w:rsidRDefault="009E1C19" w:rsidP="009E1C19">
      <w:pPr>
        <w:pStyle w:val="SABodytext"/>
      </w:pPr>
      <w:r>
        <w:t xml:space="preserve">Computerisation in the 1970s had significantly assisted the service provided to clients by reducing the time to make initial payments and handle client enquiries, particularly when clients moved to new locations. It changed the ability of the Department </w:t>
      </w:r>
      <w:r w:rsidR="25168C8D">
        <w:t>t</w:t>
      </w:r>
      <w:r>
        <w:t xml:space="preserve">o implement complex changes to benefits legislation. In 1976 the Annual Report indicates that eight programmers working for three months implemented the increases in rate and new income test for 1.4 million pensioners. It was estimated that several hundred staff working for six months would have been required to do these tasks manually. </w:t>
      </w:r>
    </w:p>
    <w:p w14:paraId="501A81EF" w14:textId="77777777" w:rsidR="0059393F" w:rsidRDefault="009E1C19" w:rsidP="0059393F">
      <w:pPr>
        <w:pStyle w:val="SAHeadinglevel4"/>
      </w:pPr>
      <w:bookmarkStart w:id="21" w:name="_Toc111794229"/>
      <w:r w:rsidRPr="009E1C19">
        <w:t>Systems Efficiency, Planning and Consultancy</w:t>
      </w:r>
      <w:bookmarkEnd w:id="21"/>
      <w:r w:rsidRPr="009E1C19">
        <w:t xml:space="preserve"> </w:t>
      </w:r>
    </w:p>
    <w:p w14:paraId="0119B4A4" w14:textId="23B1A433" w:rsidR="00FF3F4C" w:rsidRDefault="009E1C19" w:rsidP="009E1C19">
      <w:pPr>
        <w:pStyle w:val="SABodytext"/>
      </w:pPr>
      <w:r w:rsidRPr="009E1C19">
        <w:t>By 1970 the traditional organisation and methods reviews were giving way to reviews of the efficiency of systems with a growing emphasis on planning and consultancy.</w:t>
      </w:r>
    </w:p>
    <w:p w14:paraId="0D405B86" w14:textId="2AB918DF" w:rsidR="00395F22" w:rsidRDefault="00912DED" w:rsidP="00395F22">
      <w:pPr>
        <w:pStyle w:val="SABodytext"/>
        <w:keepNext/>
      </w:pPr>
      <w:r>
        <w:rPr>
          <w:noProof/>
        </w:rPr>
        <w:t>[IMAGE REDACTED]</w:t>
      </w:r>
    </w:p>
    <w:p w14:paraId="70F505A0" w14:textId="613691C7" w:rsidR="00FF3F4C" w:rsidRDefault="00395F22" w:rsidP="00395F22">
      <w:pPr>
        <w:pStyle w:val="Caption"/>
      </w:pPr>
      <w:r>
        <w:t xml:space="preserve">Figure </w:t>
      </w:r>
      <w:r>
        <w:fldChar w:fldCharType="begin"/>
      </w:r>
      <w:r>
        <w:instrText>SEQ Figure \* ARABIC</w:instrText>
      </w:r>
      <w:r>
        <w:fldChar w:fldCharType="separate"/>
      </w:r>
      <w:r w:rsidR="002219E8">
        <w:rPr>
          <w:noProof/>
        </w:rPr>
        <w:t>10</w:t>
      </w:r>
      <w:r>
        <w:fldChar w:fldCharType="end"/>
      </w:r>
      <w:r>
        <w:t xml:space="preserve">. </w:t>
      </w:r>
      <w:r w:rsidRPr="0032161D">
        <w:t>During the 1970s the Department commenced to pay particular attention to the specific needs of clients. Brian Wraith, senior officer with the Department, liaising with an Aboriginal community.</w:t>
      </w:r>
    </w:p>
    <w:p w14:paraId="69550F1A" w14:textId="5233AE46" w:rsidR="0059393F" w:rsidRDefault="009E1C19" w:rsidP="009E1C19">
      <w:pPr>
        <w:pStyle w:val="SABodytext"/>
      </w:pPr>
      <w:r w:rsidRPr="009E1C19">
        <w:t xml:space="preserve">A Special Projects Branch was also formed in Central Office to deal with operational processing problems. By the late 1970s the Department was restructuring the Regional Office environment for better service and efficiency. Improved flexibility in the deployment of Regional Office staff was being attempted through a productivity control system based on work measurement. Model </w:t>
      </w:r>
      <w:r w:rsidRPr="009E1C19">
        <w:lastRenderedPageBreak/>
        <w:t xml:space="preserve">designs for public contact areas in Regional Offices were being evaluated providing different degrees of attention and privacy depending on the reason for contact. </w:t>
      </w:r>
    </w:p>
    <w:p w14:paraId="35D519DD" w14:textId="77777777" w:rsidR="0059393F" w:rsidRDefault="009E1C19" w:rsidP="009E1C19">
      <w:pPr>
        <w:pStyle w:val="SABodytext"/>
      </w:pPr>
      <w:r w:rsidRPr="009E1C19">
        <w:t xml:space="preserve">Direct keying from claim forms commenced to replace the use of coding sheets for feeding data into the computer network. The formation of an Internal Audit Branch in Central Office late in the 1970s signified the expanding role of systems-based auditing in the Department. </w:t>
      </w:r>
    </w:p>
    <w:p w14:paraId="6A25B36B" w14:textId="77777777" w:rsidR="0059393F" w:rsidRDefault="009E1C19" w:rsidP="0059393F">
      <w:pPr>
        <w:pStyle w:val="SAHeadinglevel4"/>
      </w:pPr>
      <w:bookmarkStart w:id="22" w:name="_Toc111794230"/>
      <w:r w:rsidRPr="009E1C19">
        <w:t>Specific Needs of Clients</w:t>
      </w:r>
      <w:bookmarkEnd w:id="22"/>
      <w:r w:rsidRPr="009E1C19">
        <w:t xml:space="preserve"> </w:t>
      </w:r>
    </w:p>
    <w:p w14:paraId="213606EB" w14:textId="42A82169" w:rsidR="0059393F" w:rsidRDefault="009E1C19" w:rsidP="009E1C19">
      <w:pPr>
        <w:pStyle w:val="SABodytext"/>
      </w:pPr>
      <w:r>
        <w:t>Efforts were being made to provide a service to clients which was sensitive to specific needs. By 1979 the Department had a staff of more than 200 social workers and 50 welfare workers, based in State and Regional Offices, rehabilitation centres and migrant settlement services. Social workers were being integrated into operational areas of the Department, working as part of the management team assisting public contact areas as well as building links between DSS staff and the other welfare agencies and community groups operating in the area. An Aboriginal unit was established in 1976 in Central Office to examine the activities and responsibilities of the Department in relation to Aboriginal people. Aboriginal liaison officers and welfare officers began in the Department in 1978. The National Employment Strategy for Aboriginals was being implemented in the Department. The tuning of the Departmen</w:t>
      </w:r>
      <w:r w:rsidR="55D1D336">
        <w:t>t’</w:t>
      </w:r>
      <w:r>
        <w:t xml:space="preserve">s services to the specific needs of migrants and refugees was signified by the appointment of an Ethnic Liaison Officer and the formation of a Migrant Services Section in Central Office in 1978-79. Departmental officers who could provide interpretation were identified and the need for multilingual ethnic staff in public contact areas was being assessed. </w:t>
      </w:r>
    </w:p>
    <w:p w14:paraId="012AA30D" w14:textId="77777777" w:rsidR="0059393F" w:rsidRDefault="009E1C19" w:rsidP="0059393F">
      <w:pPr>
        <w:pStyle w:val="SAHeadinglevel4"/>
      </w:pPr>
      <w:bookmarkStart w:id="23" w:name="_Toc111794231"/>
      <w:r w:rsidRPr="009E1C19">
        <w:t>Publications and Community Liaison</w:t>
      </w:r>
      <w:bookmarkEnd w:id="23"/>
      <w:r w:rsidRPr="009E1C19">
        <w:t xml:space="preserve">  </w:t>
      </w:r>
    </w:p>
    <w:p w14:paraId="6FB39D69" w14:textId="77777777" w:rsidR="0059393F" w:rsidRDefault="009E1C19" w:rsidP="009E1C19">
      <w:pPr>
        <w:pStyle w:val="SABodytext"/>
      </w:pPr>
      <w:r w:rsidRPr="009E1C19">
        <w:t xml:space="preserve">The Department was active in providing information to the public on its programs and services in the 1970s through the press, radio and television. Publications and public relations activities were better coordinated through the creation of a Publications Section in Central Office in 1970 and Community Liaison Sections in the States in 1971. In 1972 the first foreign language leaflets and claim forms were produced. Lacer in the decade joint projects with State authorities and welfare organisations to distribute social security information through welfare agencies and community information centres were active. Information seminars for special needs groups, such as Aboriginals and migrants, were active. In the mid 1970s the Department also began providing grants to a number of voluntary welfare rights organisations, set up to give people better information on their social security rights and entitlements and to help improve access to welfare services. </w:t>
      </w:r>
    </w:p>
    <w:p w14:paraId="0F84D702" w14:textId="77777777" w:rsidR="0059393F" w:rsidRDefault="009E1C19" w:rsidP="0059393F">
      <w:pPr>
        <w:pStyle w:val="SAHeadinglevel4"/>
      </w:pPr>
      <w:bookmarkStart w:id="24" w:name="_Toc111794232"/>
      <w:r w:rsidRPr="009E1C19">
        <w:t>Appeals Provisions</w:t>
      </w:r>
      <w:bookmarkEnd w:id="24"/>
      <w:r w:rsidRPr="009E1C19">
        <w:t xml:space="preserve"> </w:t>
      </w:r>
    </w:p>
    <w:p w14:paraId="48632126" w14:textId="77777777" w:rsidR="0059393F" w:rsidRDefault="009E1C19" w:rsidP="009E1C19">
      <w:pPr>
        <w:pStyle w:val="SABodytext"/>
      </w:pPr>
      <w:r w:rsidRPr="009E1C19">
        <w:t xml:space="preserve">The lack of an appeal mechanism for members of the public dissatisfied with departmental decisions was remedied in 1975 when, in February of that year, the first Social Security Appeals Tribunals (SSATs) came into being. The legal authority for review by the Director-General was already available in provisions in the consolidated Act of 1947. During 1977-78 review officers were appointed in each processing office to provide a quick and independent examination of matters disputed by clients. In addition to chose rights of appeal, clients could also rake their cases to the Commonwealth Ombudsman. While the Ombudsman did not have decision-making powers, he reported his findings to the Department and to the Parliament. The level of unemployment benefit appeals in the 1970s pointed to the need for a more consistent approach by officers of the Commonwealth Employment Service (CES) and DSS. During 1977-78 an advisor/Liaison officer from the CES was appointed in each State. This step was seen as ensuring that people were not wrongly refused payment of unemployment benefit. </w:t>
      </w:r>
    </w:p>
    <w:p w14:paraId="116809ED" w14:textId="77777777" w:rsidR="0059393F" w:rsidRDefault="009E1C19" w:rsidP="009E1C19">
      <w:pPr>
        <w:pStyle w:val="SABodytext"/>
      </w:pPr>
      <w:r w:rsidRPr="009E1C19">
        <w:t xml:space="preserve">Independent avenues of appeal and review were also available by the close of the decade in relation to administrative actions by complaint to the Ombudsman or through the Federal Court under the Administrative Decisions (Judicial Review) Act 1977. </w:t>
      </w:r>
    </w:p>
    <w:p w14:paraId="6FA5D988" w14:textId="72C82540" w:rsidR="0059393F" w:rsidRDefault="009E1C19" w:rsidP="0059393F">
      <w:pPr>
        <w:pStyle w:val="SAHeadinglevel4"/>
      </w:pPr>
      <w:bookmarkStart w:id="25" w:name="_Toc111794233"/>
      <w:r w:rsidRPr="009E1C19">
        <w:lastRenderedPageBreak/>
        <w:t>E</w:t>
      </w:r>
      <w:r w:rsidR="007241E7">
        <w:t>valuation</w:t>
      </w:r>
      <w:r w:rsidRPr="009E1C19">
        <w:t xml:space="preserve"> and Research</w:t>
      </w:r>
      <w:bookmarkEnd w:id="25"/>
      <w:r w:rsidRPr="009E1C19">
        <w:t xml:space="preserve"> </w:t>
      </w:r>
    </w:p>
    <w:p w14:paraId="1A2EF11C" w14:textId="77777777" w:rsidR="0059393F" w:rsidRDefault="009E1C19" w:rsidP="009E1C19">
      <w:pPr>
        <w:pStyle w:val="SABodytext"/>
      </w:pPr>
      <w:r w:rsidRPr="009E1C19">
        <w:t xml:space="preserve">The period 1973 to 1977 was marked by several large-scale inquiries inro particular aspects of income security and related policy including: </w:t>
      </w:r>
    </w:p>
    <w:p w14:paraId="47E0B77C" w14:textId="21DF9A4B" w:rsidR="009E1C19" w:rsidRPr="009E1C19" w:rsidRDefault="0059393F" w:rsidP="0059393F">
      <w:pPr>
        <w:pStyle w:val="SABulletslevel1"/>
      </w:pPr>
      <w:r>
        <w:t>the Henderson Poverty Inquiry;</w:t>
      </w:r>
    </w:p>
    <w:p w14:paraId="12EBE551" w14:textId="77777777" w:rsidR="009E1C19" w:rsidRPr="009E1C19" w:rsidRDefault="009E1C19" w:rsidP="0059393F">
      <w:pPr>
        <w:pStyle w:val="SABulletslevel1"/>
      </w:pPr>
      <w:r w:rsidRPr="009E1C19">
        <w:t xml:space="preserve">the Hancock National Superannuation Inquiry;  </w:t>
      </w:r>
    </w:p>
    <w:p w14:paraId="05518BC7" w14:textId="77777777" w:rsidR="009E1C19" w:rsidRPr="009E1C19" w:rsidRDefault="009E1C19" w:rsidP="0059393F">
      <w:pPr>
        <w:pStyle w:val="SABulletslevel1"/>
      </w:pPr>
      <w:r w:rsidRPr="009E1C19">
        <w:t xml:space="preserve">the Woodhouse National Rehabilitation and Compensation Inquiry;  </w:t>
      </w:r>
    </w:p>
    <w:p w14:paraId="5F954483" w14:textId="77777777" w:rsidR="009E1C19" w:rsidRPr="009E1C19" w:rsidRDefault="009E1C19" w:rsidP="0059393F">
      <w:pPr>
        <w:pStyle w:val="SABulletslevel1"/>
      </w:pPr>
      <w:r w:rsidRPr="009E1C19">
        <w:t xml:space="preserve">the Myers Inquiry into Unemployment Benefit; and  </w:t>
      </w:r>
    </w:p>
    <w:p w14:paraId="584D79D6" w14:textId="77777777" w:rsidR="0059393F" w:rsidRDefault="009E1C19" w:rsidP="0059393F">
      <w:pPr>
        <w:pStyle w:val="SABulletslevel1"/>
      </w:pPr>
      <w:r w:rsidRPr="009E1C19">
        <w:t xml:space="preserve">the Income Security Review. </w:t>
      </w:r>
    </w:p>
    <w:p w14:paraId="6500DCB5" w14:textId="77777777" w:rsidR="0059393F" w:rsidRDefault="009E1C19" w:rsidP="009E1C19">
      <w:pPr>
        <w:pStyle w:val="SABodytext"/>
      </w:pPr>
      <w:r w:rsidRPr="009E1C19">
        <w:t xml:space="preserve">The Social Welfare Commission contributed to policy analysis and the funding of research from 1973 to 1976.   </w:t>
      </w:r>
    </w:p>
    <w:p w14:paraId="1E2BD243" w14:textId="77777777" w:rsidR="0059393F" w:rsidRDefault="009E1C19" w:rsidP="009E1C19">
      <w:pPr>
        <w:pStyle w:val="SABodytext"/>
      </w:pPr>
      <w:r w:rsidRPr="009E1C19">
        <w:t xml:space="preserve">The proposals arising from inquiries were examined during this period by an interdepartmental committee, the Income Security Review Group.  </w:t>
      </w:r>
    </w:p>
    <w:p w14:paraId="7A9D29D3" w14:textId="77777777" w:rsidR="0059393F" w:rsidRDefault="009E1C19" w:rsidP="009E1C19">
      <w:pPr>
        <w:pStyle w:val="SABodytext"/>
      </w:pPr>
      <w:r w:rsidRPr="009E1C19">
        <w:t xml:space="preserve">Toward the close of the 1970s the Department made submissions and gave evidence to the Senate Standing Committee on Social Welfare which had references on evaluation of social security and health programs. The Department described a broad range of departmental monitoring, evaluation and statistical collection activities and a range of consultative mechanisms by which individuals in the welfare field as well as consumer groups, contributed to the evaluation and review of programs and policies. </w:t>
      </w:r>
    </w:p>
    <w:p w14:paraId="49C8C0BF" w14:textId="77777777" w:rsidR="007241E7" w:rsidRDefault="009E1C19" w:rsidP="009E1C19">
      <w:pPr>
        <w:pStyle w:val="SABodytext"/>
      </w:pPr>
      <w:r w:rsidRPr="009E1C19">
        <w:t xml:space="preserve">In the 1970s, there was a renewed interest in the publication of departmental research. The Social Security Quarterly began publication in 1973 to be replaced in 1980 by the Social Security Journal. </w:t>
      </w:r>
    </w:p>
    <w:p w14:paraId="0AB3D37A" w14:textId="77777777" w:rsidR="00395F22" w:rsidRDefault="007241E7" w:rsidP="00395F22">
      <w:pPr>
        <w:pStyle w:val="SABodytext"/>
        <w:keepNext/>
      </w:pPr>
      <w:r w:rsidRPr="007241E7">
        <w:rPr>
          <w:noProof/>
        </w:rPr>
        <w:drawing>
          <wp:inline distT="0" distB="0" distL="0" distR="0" wp14:anchorId="6855D281" wp14:editId="5E516681">
            <wp:extent cx="2648086" cy="3340272"/>
            <wp:effectExtent l="0" t="0" r="0" b="0"/>
            <wp:docPr id="12" name="Picture 12" descr="Two group staff photos. The first has around 50 men pictured. The second shows around 30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8086" cy="3340272"/>
                    </a:xfrm>
                    <a:prstGeom prst="rect">
                      <a:avLst/>
                    </a:prstGeom>
                  </pic:spPr>
                </pic:pic>
              </a:graphicData>
            </a:graphic>
          </wp:inline>
        </w:drawing>
      </w:r>
    </w:p>
    <w:p w14:paraId="075B5927" w14:textId="229CD7F5" w:rsidR="007241E7" w:rsidRDefault="00395F22" w:rsidP="00395F22">
      <w:pPr>
        <w:pStyle w:val="Caption"/>
      </w:pPr>
      <w:r>
        <w:t xml:space="preserve">Figure </w:t>
      </w:r>
      <w:r>
        <w:fldChar w:fldCharType="begin"/>
      </w:r>
      <w:r>
        <w:instrText>SEQ Figure \* ARABIC</w:instrText>
      </w:r>
      <w:r>
        <w:fldChar w:fldCharType="separate"/>
      </w:r>
      <w:r w:rsidR="002219E8">
        <w:rPr>
          <w:noProof/>
        </w:rPr>
        <w:t>11</w:t>
      </w:r>
      <w:r>
        <w:fldChar w:fldCharType="end"/>
      </w:r>
      <w:r>
        <w:t xml:space="preserve">. </w:t>
      </w:r>
      <w:r w:rsidRPr="00D55B27">
        <w:t>The male and female staff members of the Department of Social Services in Western Australia pictured on the roof of the GPO building in 1948. Jessie Howe, the first female clerk in the Western Australian office is pictured fifth from the left in the fr</w:t>
      </w:r>
      <w:r>
        <w:t>ont row.</w:t>
      </w:r>
    </w:p>
    <w:p w14:paraId="410A97D0" w14:textId="611AFB54" w:rsidR="0059393F" w:rsidRDefault="009E1C19" w:rsidP="009E1C19">
      <w:pPr>
        <w:pStyle w:val="SABodytext"/>
      </w:pPr>
      <w:r>
        <w:t xml:space="preserve">In contrast to the earlier </w:t>
      </w:r>
      <w:r w:rsidR="0952589D">
        <w:t>‘</w:t>
      </w:r>
      <w:r>
        <w:t>Social Security Journal</w:t>
      </w:r>
      <w:r w:rsidR="218EEFF2">
        <w:t>’</w:t>
      </w:r>
      <w:r>
        <w:t xml:space="preserve">, these two journals were designed for wider circulation including outside the Department. They contained mainly authored articles with contributions coming from a wide variety of government, academic and community areas. Both journals encouraged the publication of articles providing information and encouraging debate about </w:t>
      </w:r>
      <w:r>
        <w:lastRenderedPageBreak/>
        <w:t xml:space="preserve">issues in social welfare. The Development Division was established in Central Office in 1976. This enabled the concentration and development of expertise in income maintenance research and the collection of relevant statistics. In 1978 the Division began the production of a series of monographs. These, mainly signed, papers reported on findings from analyses of a variety of social welfare issues and were widely circulated and well received. A Social Welfare Policy Secretariat was set up during 1978 to examine major policy issues in the areas of social security and health. It was set up within the Department but reported to a committee of four departmental Secretaries. </w:t>
      </w:r>
    </w:p>
    <w:p w14:paraId="3924CA78" w14:textId="77777777" w:rsidR="0059393F" w:rsidRDefault="009E1C19" w:rsidP="0059393F">
      <w:pPr>
        <w:pStyle w:val="SAHeadinglevel4"/>
      </w:pPr>
      <w:bookmarkStart w:id="26" w:name="_Toc111794234"/>
      <w:r w:rsidRPr="009E1C19">
        <w:t>Consultation</w:t>
      </w:r>
      <w:bookmarkEnd w:id="26"/>
      <w:r w:rsidRPr="009E1C19">
        <w:t xml:space="preserve"> </w:t>
      </w:r>
    </w:p>
    <w:p w14:paraId="19F941E0" w14:textId="2839FBCB" w:rsidR="0059393F" w:rsidRDefault="009E1C19" w:rsidP="009E1C19">
      <w:pPr>
        <w:pStyle w:val="SABodytext"/>
      </w:pPr>
      <w:r>
        <w:t xml:space="preserve">The Advisory Council on Social Security and Welfare operated from 1973 </w:t>
      </w:r>
      <w:r w:rsidR="72FF9D8E">
        <w:t>t</w:t>
      </w:r>
      <w:r>
        <w:t xml:space="preserve">o 1974 and in 1976 the National Consultative Council on Social Welfare and a consultative committee on Women's Welfare issues were established by the Minister for Social Security providing a means for the Minister and the Department to receive the views of interested groups and experts on social welfare issues. By the close of the decade the Department was associated with consultative bodies ranging from ministerial level councils to committees comprised of representatives of a wide cross-section of welfare consumer groups.  </w:t>
      </w:r>
    </w:p>
    <w:p w14:paraId="3E146FBD" w14:textId="77777777" w:rsidR="000F1673" w:rsidRDefault="000F1673">
      <w:pPr>
        <w:rPr>
          <w:rFonts w:ascii="Arial" w:hAnsi="Arial" w:cs="Arial"/>
          <w:sz w:val="22"/>
          <w:szCs w:val="22"/>
        </w:rPr>
      </w:pPr>
      <w:r>
        <w:br w:type="page"/>
      </w:r>
    </w:p>
    <w:p w14:paraId="1835E662" w14:textId="4D7C8C05" w:rsidR="0059393F" w:rsidRDefault="009E1C19" w:rsidP="009E1C19">
      <w:pPr>
        <w:pStyle w:val="SABodytext"/>
      </w:pPr>
      <w:r w:rsidRPr="009E1C19">
        <w:lastRenderedPageBreak/>
        <w:t xml:space="preserve">National consultative processes had also been established by the close of the decade with the Administrative and Clerical Officers' Association which covered Third Division Officers and were in the process of being established with the Australian Public Service Association (Fourth Division Officers). </w:t>
      </w:r>
    </w:p>
    <w:p w14:paraId="46D1850E" w14:textId="77777777" w:rsidR="0059393F" w:rsidRDefault="009E1C19" w:rsidP="0059393F">
      <w:pPr>
        <w:pStyle w:val="SAHeadinglevel4"/>
      </w:pPr>
      <w:bookmarkStart w:id="27" w:name="_Toc111794235"/>
      <w:r w:rsidRPr="009E1C19">
        <w:t>Entitlement Reviews</w:t>
      </w:r>
      <w:bookmarkEnd w:id="27"/>
      <w:r w:rsidRPr="009E1C19">
        <w:t xml:space="preserve"> </w:t>
      </w:r>
    </w:p>
    <w:p w14:paraId="5378309C" w14:textId="29ED45FC" w:rsidR="0059393F" w:rsidRDefault="009E1C19" w:rsidP="009E1C19">
      <w:pPr>
        <w:pStyle w:val="SABodytext"/>
      </w:pPr>
      <w:r>
        <w:t>An interdepartmental Review Team was set up in 1978 to review systems and procedures of the Department. Resources were made available as a result of the review to tighten admission procedures and introduce new enforcement activities. Pre-grant interviews were introduced for unemployment and sickness beneficiaries. An annual review of pensions was reintroduced and a Benefits Control Branch was formed in Central Office to use innovative methods to tackle the identification of incorrect payments and fraud and coordinate the work of existing Benefits Control Sections in each State. At a time when expenditure was rapidly increasing, the number of fraudulent negotiations of cheques was increasing and there was concern about the increasing number of frauds being detected, the Department was coming to terms with the balance between the effective control of public outlays (consistent with cost effectiveness) and respect for the rights of the individual citizen</w:t>
      </w:r>
      <w:r w:rsidR="142B56B3">
        <w:t>.</w:t>
      </w:r>
      <w:r>
        <w:t xml:space="preserve"> Studies were also initiated looking at improving the identification and recovery of overpayments. </w:t>
      </w:r>
    </w:p>
    <w:p w14:paraId="7EABB1C9" w14:textId="77777777" w:rsidR="0059393F" w:rsidRDefault="009E1C19" w:rsidP="0059393F">
      <w:pPr>
        <w:pStyle w:val="SAHeadinglevel4"/>
      </w:pPr>
      <w:bookmarkStart w:id="28" w:name="_Toc111794236"/>
      <w:r w:rsidRPr="009E1C19">
        <w:t>Departmental Participation in United Nations Activities</w:t>
      </w:r>
      <w:bookmarkEnd w:id="28"/>
      <w:r w:rsidRPr="009E1C19">
        <w:t xml:space="preserve">  </w:t>
      </w:r>
    </w:p>
    <w:p w14:paraId="4641F995" w14:textId="69C1480E" w:rsidR="0059393F" w:rsidRDefault="009E1C19" w:rsidP="009E1C19">
      <w:pPr>
        <w:pStyle w:val="SABodytext"/>
      </w:pPr>
      <w:r>
        <w:t>ln 1979 the Department of Social Security undertook principal responsibility for Australia's participation in the UN designated International Year of the Child (IYC). A national secretariat was set up in Canberra and the secretariat coordinated a number of projects and activities carried out by the Commonwealth and State Governments. A Commonwealth and State Ministers</w:t>
      </w:r>
      <w:r w:rsidR="1BFB36B0">
        <w:t>’</w:t>
      </w:r>
      <w:r>
        <w:t xml:space="preserve"> Council, chaired by the Minister for Social Security oversaw the Government activities carried out during the year and also supported activities carried out by a National Committee comprising major non-government organisations. Other Commonwealth and State Government portfolios made important contributions to the national celebrations. </w:t>
      </w:r>
    </w:p>
    <w:p w14:paraId="718DEAE0" w14:textId="77777777" w:rsidR="0059393F" w:rsidRDefault="009E1C19" w:rsidP="009E1C19">
      <w:pPr>
        <w:pStyle w:val="SABodytext"/>
      </w:pPr>
      <w:r w:rsidRPr="009E1C19">
        <w:t xml:space="preserve">Two years later the Department was given responsibility for coordinating the Australian Government's involvement in the International Year of Disabled Persons. This International Year was managed on similar lines to those used during IYC. A national secretariat was again set up to coordinate Commonwealth and State projects recommended by councils of Commonwealth and State Ministers and peak organisations for disabled people. </w:t>
      </w:r>
    </w:p>
    <w:p w14:paraId="6E102D77" w14:textId="142A9218" w:rsidR="0059393F" w:rsidRDefault="009E1C19" w:rsidP="0059393F">
      <w:pPr>
        <w:pStyle w:val="SAHeadinglevel3"/>
      </w:pPr>
      <w:bookmarkStart w:id="29" w:name="_Toc111794237"/>
      <w:r w:rsidRPr="009E1C19">
        <w:t>1980</w:t>
      </w:r>
      <w:r w:rsidR="00617B39">
        <w:t>–</w:t>
      </w:r>
      <w:r w:rsidRPr="009E1C19">
        <w:t>1991</w:t>
      </w:r>
      <w:bookmarkEnd w:id="29"/>
      <w:r w:rsidRPr="009E1C19">
        <w:t xml:space="preserve"> </w:t>
      </w:r>
    </w:p>
    <w:p w14:paraId="393327DC" w14:textId="77777777" w:rsidR="0059393F" w:rsidRDefault="009E1C19" w:rsidP="009E1C19">
      <w:pPr>
        <w:pStyle w:val="SABodytext"/>
      </w:pPr>
      <w:r w:rsidRPr="009E1C19">
        <w:t xml:space="preserve">Early in the 1980s the Department received new functions. As part of new Commonwealth health arrangements from September 1981 Health Care Cards were introduced. The Department was given responsibility for applying eligibility criteria and issuing the cards. Also in that year the Department assumed responsibility for the acceptance of unemployment benefit forms previously handled by the Commonwealth Employment Service (CES). </w:t>
      </w:r>
    </w:p>
    <w:p w14:paraId="29C7D657" w14:textId="77777777" w:rsidR="0059393F" w:rsidRDefault="009E1C19" w:rsidP="009E1C19">
      <w:pPr>
        <w:pStyle w:val="SABodytext"/>
      </w:pPr>
      <w:r w:rsidRPr="009E1C19">
        <w:t xml:space="preserve">In December 1984 responsibility for welfare subsidies and rehabilitation was transferred from the Department of Social Security to the newly created Department of Community Services enabling the Department of Social Security to concentrate on income maintenance programs. Other changes of responsibility in the 1980s included: the transfer of the new Commission for the Safety, Rehabilitation and Compensation of Commonwealth Employees (COMCARE) to the Department of Industrial Relations in December 1988 and the transfer of the Australian Institute of Family Studies from the Attorney General's Department to the Social Security portfolio in July 1989. Administrative change was a feature of the 1980s. Among the many initiatives to overhaul the administrative and policy environment were STRATPLAN, the pensions assets test, the Social Security Review, the Financial Management Improvement Program, the Government's social justice strategy and the Area Office review. </w:t>
      </w:r>
    </w:p>
    <w:p w14:paraId="4378B75A" w14:textId="77777777" w:rsidR="0059393F" w:rsidRDefault="009E1C19" w:rsidP="0059393F">
      <w:pPr>
        <w:pStyle w:val="SAHeadinglevel4"/>
      </w:pPr>
      <w:bookmarkStart w:id="30" w:name="_Toc111794238"/>
      <w:r w:rsidRPr="009E1C19">
        <w:lastRenderedPageBreak/>
        <w:t>STRATPLAN</w:t>
      </w:r>
      <w:bookmarkEnd w:id="30"/>
      <w:r w:rsidRPr="009E1C19">
        <w:t xml:space="preserve"> </w:t>
      </w:r>
    </w:p>
    <w:p w14:paraId="5FD13F23" w14:textId="5191F631" w:rsidR="00A72893" w:rsidRDefault="009E1C19" w:rsidP="009E1C19">
      <w:pPr>
        <w:pStyle w:val="SABodytext"/>
      </w:pPr>
      <w:r w:rsidRPr="009E1C19">
        <w:t xml:space="preserve">ln 1983, the Department adopted STRATPLAN – a comprehensive ADP strategic plan for the administration of all its programs. It embraced a total facilities re-equipment, the application of new technologies, the integration of word processing, electronic mail and office automation and networking of all departmental locations. It was the blueprint for one of the largest computer networks of its type in the world. Work on STRATPLAN commenced when there were 15 grants of pension or benefit being made every minute of the working day and there were 13 payments being made every second. </w:t>
      </w:r>
    </w:p>
    <w:p w14:paraId="5A626D9E" w14:textId="77777777" w:rsidR="00A72893" w:rsidRDefault="009E1C19" w:rsidP="009E1C19">
      <w:pPr>
        <w:pStyle w:val="SABodytext"/>
      </w:pPr>
      <w:r w:rsidRPr="009E1C19">
        <w:t>STRATPLAN involved the establishment of a National Computer System in Canberra bringing to an end the use of CSIRO facilities.</w:t>
      </w:r>
    </w:p>
    <w:p w14:paraId="3DEFFC46" w14:textId="77777777" w:rsidR="00395F22" w:rsidRDefault="00A72893" w:rsidP="00395F22">
      <w:pPr>
        <w:pStyle w:val="SABodytext"/>
        <w:keepNext/>
      </w:pPr>
      <w:r w:rsidRPr="00A72893">
        <w:rPr>
          <w:noProof/>
        </w:rPr>
        <w:drawing>
          <wp:inline distT="0" distB="0" distL="0" distR="0" wp14:anchorId="535C8933" wp14:editId="03A95B48">
            <wp:extent cx="2711589" cy="2902099"/>
            <wp:effectExtent l="0" t="0" r="0" b="0"/>
            <wp:docPr id="13" name="Picture 13" descr="A woman sitting and using a typewri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oman sitting and using a typewriter. "/>
                    <pic:cNvPicPr/>
                  </pic:nvPicPr>
                  <pic:blipFill>
                    <a:blip r:embed="rId19"/>
                    <a:stretch>
                      <a:fillRect/>
                    </a:stretch>
                  </pic:blipFill>
                  <pic:spPr>
                    <a:xfrm>
                      <a:off x="0" y="0"/>
                      <a:ext cx="2711589" cy="2902099"/>
                    </a:xfrm>
                    <a:prstGeom prst="rect">
                      <a:avLst/>
                    </a:prstGeom>
                  </pic:spPr>
                </pic:pic>
              </a:graphicData>
            </a:graphic>
          </wp:inline>
        </w:drawing>
      </w:r>
    </w:p>
    <w:p w14:paraId="57569F24" w14:textId="4A227E3A" w:rsidR="00A72893" w:rsidRDefault="00395F22" w:rsidP="00395F22">
      <w:pPr>
        <w:pStyle w:val="Caption"/>
      </w:pPr>
      <w:r>
        <w:t xml:space="preserve">Figure </w:t>
      </w:r>
      <w:r>
        <w:fldChar w:fldCharType="begin"/>
      </w:r>
      <w:r>
        <w:instrText>SEQ Figure \* ARABIC</w:instrText>
      </w:r>
      <w:r>
        <w:fldChar w:fldCharType="separate"/>
      </w:r>
      <w:r w:rsidR="002219E8">
        <w:rPr>
          <w:noProof/>
        </w:rPr>
        <w:t>12</w:t>
      </w:r>
      <w:r>
        <w:fldChar w:fldCharType="end"/>
      </w:r>
      <w:r>
        <w:t xml:space="preserve">. </w:t>
      </w:r>
      <w:r w:rsidRPr="00B31FDD">
        <w:t>The first computer centre was opened by the Department in 1967. Shown is the display panel and console typewriter of the IBM 360/40 in the New South Wales State Headquarters.</w:t>
      </w:r>
    </w:p>
    <w:p w14:paraId="464A6AC0" w14:textId="5FF2A5C9" w:rsidR="0059393F" w:rsidRDefault="009E1C19" w:rsidP="009E1C19">
      <w:pPr>
        <w:pStyle w:val="SABodytext"/>
      </w:pPr>
      <w:r>
        <w:t xml:space="preserve">New mainframes in all State capitals and minicomputers in all Department offices were established and these computers were linked into one network. The system initially provided four major facilities: </w:t>
      </w:r>
    </w:p>
    <w:p w14:paraId="7BCB458F" w14:textId="77777777" w:rsidR="0059393F" w:rsidRDefault="009E1C19" w:rsidP="00CD0407">
      <w:pPr>
        <w:pStyle w:val="SABulletslevel1"/>
      </w:pPr>
      <w:r w:rsidRPr="009E1C19">
        <w:t xml:space="preserve">On-line Enquiry, enabling staff to obtain accurate and up-co-date client and payment data; </w:t>
      </w:r>
    </w:p>
    <w:p w14:paraId="57A1F8B7" w14:textId="77777777" w:rsidR="0059393F" w:rsidRDefault="009E1C19" w:rsidP="00CD0407">
      <w:pPr>
        <w:pStyle w:val="SABulletslevel1"/>
      </w:pPr>
      <w:r w:rsidRPr="009E1C19">
        <w:t xml:space="preserve">On-line Information, giving staff access to instructions, legislation and policy manuals; </w:t>
      </w:r>
    </w:p>
    <w:p w14:paraId="3EF8A2E0" w14:textId="77777777" w:rsidR="0059393F" w:rsidRDefault="009E1C19" w:rsidP="00CD0407">
      <w:pPr>
        <w:pStyle w:val="SABulletslevel1"/>
      </w:pPr>
      <w:r w:rsidRPr="009E1C19">
        <w:t xml:space="preserve">word-processing; and </w:t>
      </w:r>
    </w:p>
    <w:p w14:paraId="2FFAB5C3" w14:textId="77777777" w:rsidR="0059393F" w:rsidRDefault="009E1C19" w:rsidP="00CD0407">
      <w:pPr>
        <w:pStyle w:val="SABulletslevel1"/>
      </w:pPr>
      <w:r w:rsidRPr="009E1C19">
        <w:t xml:space="preserve">On-Line Data Entry, used to enter client and assessment details into the ADP systems. </w:t>
      </w:r>
    </w:p>
    <w:p w14:paraId="38E9AB97" w14:textId="5CDC79B2" w:rsidR="0059393F" w:rsidRDefault="009E1C19" w:rsidP="009E1C19">
      <w:pPr>
        <w:pStyle w:val="SABodytext"/>
      </w:pPr>
      <w:r>
        <w:t xml:space="preserve">By 1989-90 all offices had been linked to the STRATPLAN network. On-line Benefits Processing (OBP) was implemented at the </w:t>
      </w:r>
      <w:r w:rsidR="623BBFE0">
        <w:t>cl</w:t>
      </w:r>
      <w:r>
        <w:t xml:space="preserve">ose of the decade and enabled the merging of records of all clients receiving more than one form of payment, for example, family allowance and family allowance supplement. The Person Data Update (POU) facility allowed immediate change of a client's personal details. The On-line Data Entry (ODE) facility enabled the direct entry of all other client details. On-line Advices (OLA) replaced a standard letters system during 1990. All of the Department's offices were linked via electronic mail during 1989-90. </w:t>
      </w:r>
    </w:p>
    <w:p w14:paraId="383BEF64" w14:textId="4BF1142E" w:rsidR="0059393F" w:rsidRDefault="009E1C19" w:rsidP="009E1C19">
      <w:pPr>
        <w:pStyle w:val="SABodytext"/>
      </w:pPr>
      <w:r>
        <w:t xml:space="preserve">These major re-developments of the client payment systems involved major challenges for the Department in areas such as accommodation, staff training, recruitment and occupational health and safety. The new systems helped to improve client service, ensure integrity and privacy of data and assisted staff in the accurate, efficient and timely processing of their work, resulting in a more </w:t>
      </w:r>
      <w:r>
        <w:lastRenderedPageBreak/>
        <w:t>satisfying and congenial work environment</w:t>
      </w:r>
      <w:r w:rsidR="38A08151">
        <w:t>.</w:t>
      </w:r>
      <w:r>
        <w:t xml:space="preserve"> They also very significantly assisted the Department's ability to accommodate rapid legislative and administrative change. </w:t>
      </w:r>
    </w:p>
    <w:p w14:paraId="1955CA80" w14:textId="77777777" w:rsidR="00395F22" w:rsidRDefault="00A72893" w:rsidP="00395F22">
      <w:pPr>
        <w:pStyle w:val="SABodytext"/>
        <w:keepNext/>
      </w:pPr>
      <w:r w:rsidRPr="00A72893">
        <w:rPr>
          <w:noProof/>
        </w:rPr>
        <w:drawing>
          <wp:inline distT="0" distB="0" distL="0" distR="0" wp14:anchorId="5136B2F5" wp14:editId="3AB40DA0">
            <wp:extent cx="5405120" cy="2715895"/>
            <wp:effectExtent l="0" t="0" r="5080" b="8255"/>
            <wp:docPr id="14" name="Picture 14" descr="Covers of three instruction man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ries of instruction manuals, with different colours corresponding to different cont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5120" cy="2715895"/>
                    </a:xfrm>
                    <a:prstGeom prst="rect">
                      <a:avLst/>
                    </a:prstGeom>
                    <a:noFill/>
                    <a:ln>
                      <a:noFill/>
                    </a:ln>
                  </pic:spPr>
                </pic:pic>
              </a:graphicData>
            </a:graphic>
          </wp:inline>
        </w:drawing>
      </w:r>
    </w:p>
    <w:p w14:paraId="6FB94845" w14:textId="1F32652B" w:rsidR="00A72893" w:rsidRDefault="00395F22" w:rsidP="00395F22">
      <w:pPr>
        <w:pStyle w:val="Caption"/>
      </w:pPr>
      <w:r>
        <w:t xml:space="preserve">Figure </w:t>
      </w:r>
      <w:r>
        <w:fldChar w:fldCharType="begin"/>
      </w:r>
      <w:r>
        <w:instrText>SEQ Figure \* ARABIC</w:instrText>
      </w:r>
      <w:r>
        <w:fldChar w:fldCharType="separate"/>
      </w:r>
      <w:r w:rsidR="002219E8">
        <w:rPr>
          <w:noProof/>
        </w:rPr>
        <w:t>13</w:t>
      </w:r>
      <w:r>
        <w:fldChar w:fldCharType="end"/>
      </w:r>
      <w:r>
        <w:t xml:space="preserve">. </w:t>
      </w:r>
      <w:r w:rsidRPr="006C7890">
        <w:t>Early confidential instruction manuals: “the brown book” – instructions for the examination, review and payment of pensions (top); “the red book” – instructions concerning maternity allowances and child endowment (centre); and “the green book” – instru</w:t>
      </w:r>
      <w:r>
        <w:t>ctions concerning maternity allowances and child endowment (centre); and “the green book” – instructions concerning unemployment, sickness and special benefits (bottom).</w:t>
      </w:r>
    </w:p>
    <w:p w14:paraId="42E36C4D" w14:textId="6A4F7D2D" w:rsidR="0059393F" w:rsidRDefault="009E1C19" w:rsidP="009E1C19">
      <w:pPr>
        <w:pStyle w:val="SABodytext"/>
      </w:pPr>
      <w:r w:rsidRPr="009E1C19">
        <w:t xml:space="preserve">An increasing emphasis was being placed at the close of the 1980s on using computers in the area of decision support in view of the pace of administrative change. The Department was examining the potential of Expert Systems or intelligent job aids to assist Regional Office staff and management. </w:t>
      </w:r>
    </w:p>
    <w:p w14:paraId="66D4341B" w14:textId="77777777" w:rsidR="0059393F" w:rsidRDefault="009E1C19" w:rsidP="009E1C19">
      <w:pPr>
        <w:pStyle w:val="SABodytext"/>
      </w:pPr>
      <w:r w:rsidRPr="009E1C19">
        <w:t xml:space="preserve">Management information systems were being enhanced to assist managers administer the Department's resources and functions with the devolution of decision making powers: ADMINS (human resources management) and FINMIS (Financial Management and Information System). Personal computers connected to the network were being used to improve accessibility to management information. </w:t>
      </w:r>
    </w:p>
    <w:p w14:paraId="5B034454" w14:textId="77777777" w:rsidR="0059393F" w:rsidRDefault="009E1C19" w:rsidP="0059393F">
      <w:pPr>
        <w:pStyle w:val="SAHeadinglevel4"/>
      </w:pPr>
      <w:bookmarkStart w:id="31" w:name="_Toc111794239"/>
      <w:r w:rsidRPr="009E1C19">
        <w:t>Implementing Change</w:t>
      </w:r>
      <w:bookmarkEnd w:id="31"/>
      <w:r w:rsidRPr="009E1C19">
        <w:t xml:space="preserve"> </w:t>
      </w:r>
    </w:p>
    <w:p w14:paraId="01B364EE" w14:textId="77777777" w:rsidR="0059393F" w:rsidRDefault="009E1C19" w:rsidP="009E1C19">
      <w:pPr>
        <w:pStyle w:val="SABodytext"/>
      </w:pPr>
      <w:r w:rsidRPr="009E1C19">
        <w:t xml:space="preserve">The number and complexity of changes in social security policy and procedures which flowed from the 1986-87 Budget and 1987 May Economic Statement were unprecedented. Extensive change was to be a feature of each year for the remainder of the decade and required the Department to adopt a project manager approach for the implementation of Budget initiatives. The concept had been used previously for the introduction of the pensions assets test in 1984-85 and the national overpayments action plan in 1985-86. Project Managers were appointed from the States as well as Central Office to ease implementation. </w:t>
      </w:r>
    </w:p>
    <w:p w14:paraId="22C3EA3F" w14:textId="77777777" w:rsidR="0059393F" w:rsidRDefault="009E1C19" w:rsidP="009E1C19">
      <w:pPr>
        <w:pStyle w:val="SABodytext"/>
      </w:pPr>
      <w:r w:rsidRPr="009E1C19">
        <w:t xml:space="preserve">To prepare for the budget process suggestions were called from the staff and policy options were developed by a Budget Policy Committee headed by the Minister and including the Secretary and senior executives of the Department. A Budget Coordination Section was established in Central Office to facilitate the process. </w:t>
      </w:r>
    </w:p>
    <w:p w14:paraId="5B446F27" w14:textId="77777777" w:rsidR="0059393F" w:rsidRDefault="009E1C19" w:rsidP="009E1C19">
      <w:pPr>
        <w:pStyle w:val="SABodytext"/>
      </w:pPr>
      <w:r w:rsidRPr="009E1C19">
        <w:t xml:space="preserve">The implementation of budgetary changes meant changes to legislation, systems, data collection, staff training and procedures. Overall managerial direction for project managers was provided by a change management steering group. A Change Coordination Unit was established in Central Office in 1986. To look at how well the new measures were working, post, implementation reviews were integrated into the 1987-88 Budget changes. </w:t>
      </w:r>
    </w:p>
    <w:p w14:paraId="405EB007" w14:textId="77777777" w:rsidR="0059393F" w:rsidRDefault="009E1C19" w:rsidP="0059393F">
      <w:pPr>
        <w:pStyle w:val="SAHeadinglevel4"/>
      </w:pPr>
      <w:bookmarkStart w:id="32" w:name="_Toc111794240"/>
      <w:r w:rsidRPr="009E1C19">
        <w:lastRenderedPageBreak/>
        <w:t>The Social Security Review</w:t>
      </w:r>
      <w:bookmarkEnd w:id="32"/>
      <w:r w:rsidRPr="009E1C19">
        <w:t xml:space="preserve"> </w:t>
      </w:r>
    </w:p>
    <w:p w14:paraId="3BFD1F83" w14:textId="77777777" w:rsidR="0059393F" w:rsidRDefault="009E1C19" w:rsidP="009E1C19">
      <w:pPr>
        <w:pStyle w:val="SABodytext"/>
      </w:pPr>
      <w:r w:rsidRPr="009E1C19">
        <w:t xml:space="preserve">In December 1985 the Minister for Social Security established a review of the Australian system of social security. Associate Professor Bettina Cass from Sydney University was appointed Consultant Director to the Review to work with researchers and policy analysts within the Department's Development Division (renamed the Social Policy Division in 1987). An advisory committee representing non-government welfare, union, business, church and ethnic organisations and government was appointed to advise the Minister and the Consultant Director on the conduct of the Review. The Review focused on four major aspects: </w:t>
      </w:r>
    </w:p>
    <w:p w14:paraId="18A5431B" w14:textId="2C07A2CB" w:rsidR="009E1C19" w:rsidRPr="009E1C19" w:rsidRDefault="009E1C19" w:rsidP="0059393F">
      <w:pPr>
        <w:pStyle w:val="SABulletslevel1"/>
      </w:pPr>
      <w:r w:rsidRPr="009E1C19">
        <w:t xml:space="preserve">income support for families with children;  </w:t>
      </w:r>
    </w:p>
    <w:p w14:paraId="45978200" w14:textId="77777777" w:rsidR="009E1C19" w:rsidRPr="009E1C19" w:rsidRDefault="009E1C19" w:rsidP="0059393F">
      <w:pPr>
        <w:pStyle w:val="SABulletslevel1"/>
      </w:pPr>
      <w:r w:rsidRPr="009E1C19">
        <w:t xml:space="preserve">income security programs for the labour force;  </w:t>
      </w:r>
    </w:p>
    <w:p w14:paraId="56D15030" w14:textId="77777777" w:rsidR="009E1C19" w:rsidRPr="009E1C19" w:rsidRDefault="009E1C19" w:rsidP="0059393F">
      <w:pPr>
        <w:pStyle w:val="SABulletslevel1"/>
      </w:pPr>
      <w:r w:rsidRPr="009E1C19">
        <w:t xml:space="preserve">income security for the aged; and </w:t>
      </w:r>
    </w:p>
    <w:p w14:paraId="270E3DBE" w14:textId="77777777" w:rsidR="0059393F" w:rsidRDefault="009E1C19" w:rsidP="0059393F">
      <w:pPr>
        <w:pStyle w:val="SABulletslevel1"/>
      </w:pPr>
      <w:r w:rsidRPr="009E1C19">
        <w:t xml:space="preserve">income support for the disabled.  </w:t>
      </w:r>
    </w:p>
    <w:p w14:paraId="729EF928" w14:textId="77777777" w:rsidR="0059393F" w:rsidRDefault="009E1C19" w:rsidP="009E1C19">
      <w:pPr>
        <w:pStyle w:val="SABodytext"/>
      </w:pPr>
      <w:r w:rsidRPr="009E1C19">
        <w:t xml:space="preserve">The Review examined issues of equity, adequacy, simplicity, access, redistribution and transition to work. Altogether 31 Research and Discussion Papers were prepared for wide distribution in the community and six Issues Papers put forward options for reform and formed the basis of community consultation. </w:t>
      </w:r>
    </w:p>
    <w:p w14:paraId="48352410" w14:textId="77777777" w:rsidR="0059393F" w:rsidRDefault="009E1C19" w:rsidP="009E1C19">
      <w:pPr>
        <w:pStyle w:val="SABodytext"/>
      </w:pPr>
      <w:r w:rsidRPr="009E1C19">
        <w:t xml:space="preserve">The Review stimulated fundamental structural changes to the social security system, linking social policies more closely to economic, labour market and taxation policies. By the close of the 1980s significant policy changes had been introduced or were being planned through the budgetary process in respect of all major issues examined by the Review. </w:t>
      </w:r>
    </w:p>
    <w:p w14:paraId="5A6EBE20" w14:textId="77777777" w:rsidR="0059393F" w:rsidRDefault="009E1C19" w:rsidP="0059393F">
      <w:pPr>
        <w:pStyle w:val="SAHeadinglevel4"/>
      </w:pPr>
      <w:bookmarkStart w:id="33" w:name="_Toc111794241"/>
      <w:r w:rsidRPr="009E1C19">
        <w:t>Policy</w:t>
      </w:r>
      <w:bookmarkEnd w:id="33"/>
      <w:r w:rsidRPr="009E1C19">
        <w:t xml:space="preserve"> </w:t>
      </w:r>
    </w:p>
    <w:p w14:paraId="44656164" w14:textId="77777777" w:rsidR="0059393F" w:rsidRDefault="009E1C19" w:rsidP="009E1C19">
      <w:pPr>
        <w:pStyle w:val="SABodytext"/>
      </w:pPr>
      <w:r w:rsidRPr="009E1C19">
        <w:t xml:space="preserve">Major developments included:  </w:t>
      </w:r>
    </w:p>
    <w:p w14:paraId="426EF5FD" w14:textId="77777777" w:rsidR="0059393F" w:rsidRDefault="009E1C19" w:rsidP="00CD0407">
      <w:pPr>
        <w:pStyle w:val="SABulletslevel1"/>
      </w:pPr>
      <w:r w:rsidRPr="009E1C19">
        <w:t xml:space="preserve">significant increases in real rates of pensions, benefits and allowances, including achievement of the Government's long-term commitment to lift the single rate of pension to 25 per cent of Average Weekly Earnings; </w:t>
      </w:r>
    </w:p>
    <w:p w14:paraId="7D59B80D" w14:textId="77777777" w:rsidR="0059393F" w:rsidRDefault="009E1C19" w:rsidP="00CD0407">
      <w:pPr>
        <w:pStyle w:val="SABulletslevel1"/>
      </w:pPr>
      <w:r w:rsidRPr="009E1C19">
        <w:t xml:space="preserve">the </w:t>
      </w:r>
      <w:r w:rsidRPr="00CD0407">
        <w:t>extension</w:t>
      </w:r>
      <w:r w:rsidRPr="009E1C19">
        <w:t xml:space="preserve"> of indexation provisions to almost all payments; </w:t>
      </w:r>
    </w:p>
    <w:p w14:paraId="740B63EC" w14:textId="77777777" w:rsidR="0059393F" w:rsidRDefault="009E1C19" w:rsidP="00CD0407">
      <w:pPr>
        <w:pStyle w:val="SABulletslevel1"/>
      </w:pPr>
      <w:r w:rsidRPr="009E1C19">
        <w:t xml:space="preserve">better targeting to those most in need via assets tests and new income tests, while at the same time liberalising income tests for pensions and benefits; </w:t>
      </w:r>
    </w:p>
    <w:p w14:paraId="375D55F3" w14:textId="77777777" w:rsidR="0059393F" w:rsidRDefault="009E1C19" w:rsidP="00CD0407">
      <w:pPr>
        <w:pStyle w:val="SABulletslevel1"/>
      </w:pPr>
      <w:r w:rsidRPr="009E1C19">
        <w:t xml:space="preserve">progress towards the complete removal of age pensioners from the income tax system; </w:t>
      </w:r>
    </w:p>
    <w:p w14:paraId="5039BA19" w14:textId="77777777" w:rsidR="0059393F" w:rsidRDefault="009E1C19" w:rsidP="00CD0407">
      <w:pPr>
        <w:pStyle w:val="SABulletslevel1"/>
      </w:pPr>
      <w:r w:rsidRPr="009E1C19">
        <w:t xml:space="preserve">encouragement of greater self-provision, particularly among the aged including the promotion of superannuation; </w:t>
      </w:r>
    </w:p>
    <w:p w14:paraId="7FEB1E33" w14:textId="77777777" w:rsidR="0059393F" w:rsidRDefault="009E1C19" w:rsidP="00CD0407">
      <w:pPr>
        <w:pStyle w:val="SABulletslevel1"/>
      </w:pPr>
      <w:r w:rsidRPr="009E1C19">
        <w:t xml:space="preserve">substantial increases in Rent Assistance, including additional assistance to families with children; </w:t>
      </w:r>
    </w:p>
    <w:p w14:paraId="28C68E16" w14:textId="0A132E34" w:rsidR="0059393F" w:rsidRDefault="009E1C19" w:rsidP="00CD0407">
      <w:pPr>
        <w:pStyle w:val="SABulletslevel1"/>
      </w:pPr>
      <w:r>
        <w:t xml:space="preserve">the extension of Rent Assistance to unemployment beneficiaries and to low-income families not entitled to pensions or benefits; </w:t>
      </w:r>
    </w:p>
    <w:p w14:paraId="35F740F0" w14:textId="77777777" w:rsidR="0059393F" w:rsidRDefault="009E1C19" w:rsidP="00CD0407">
      <w:pPr>
        <w:pStyle w:val="SABulletslevel1"/>
      </w:pPr>
      <w:r w:rsidRPr="009E1C19">
        <w:t xml:space="preserve">major improvements in assistance to families - in particular the introduction of Family Allowance Supplement and the achievement of benchmark levels for family payments; </w:t>
      </w:r>
    </w:p>
    <w:p w14:paraId="31BA9495" w14:textId="77777777" w:rsidR="0059393F" w:rsidRDefault="009E1C19" w:rsidP="00CD0407">
      <w:pPr>
        <w:pStyle w:val="SABulletslevel1"/>
      </w:pPr>
      <w:r w:rsidRPr="009E1C19">
        <w:t xml:space="preserve">in line with the move to a more active approach to improving clients' access to employment, assistance to sole parents through JET, the long-term unemployed through NEWSTART and young job seekers through the Job Search Allowance arrangements; </w:t>
      </w:r>
    </w:p>
    <w:p w14:paraId="1851D4B2" w14:textId="77777777" w:rsidR="0059393F" w:rsidRDefault="009E1C19" w:rsidP="00CD0407">
      <w:pPr>
        <w:pStyle w:val="SABulletslevel1"/>
      </w:pPr>
      <w:r w:rsidRPr="009E1C19">
        <w:t xml:space="preserve">increased support for children of separated parents through the Child Support Scheme; and </w:t>
      </w:r>
    </w:p>
    <w:p w14:paraId="483CF6A9" w14:textId="77777777" w:rsidR="0059393F" w:rsidRDefault="009E1C19" w:rsidP="00CD0407">
      <w:pPr>
        <w:pStyle w:val="SABulletslevel1"/>
      </w:pPr>
      <w:r w:rsidRPr="009E1C19">
        <w:t xml:space="preserve">greater focus on cooperation with other agencies in the administration of programs. </w:t>
      </w:r>
    </w:p>
    <w:p w14:paraId="780CAF0A" w14:textId="77777777" w:rsidR="0059393F" w:rsidRDefault="009E1C19" w:rsidP="0059393F">
      <w:pPr>
        <w:pStyle w:val="SAHeadinglevel4"/>
      </w:pPr>
      <w:bookmarkStart w:id="34" w:name="_Toc111794242"/>
      <w:r w:rsidRPr="009E1C19">
        <w:lastRenderedPageBreak/>
        <w:t>Research</w:t>
      </w:r>
      <w:bookmarkEnd w:id="34"/>
      <w:r w:rsidRPr="009E1C19">
        <w:t xml:space="preserve"> </w:t>
      </w:r>
    </w:p>
    <w:p w14:paraId="788A0547" w14:textId="401AC2A6" w:rsidR="0059393F" w:rsidRDefault="009E1C19" w:rsidP="009E1C19">
      <w:pPr>
        <w:pStyle w:val="SABodytext"/>
      </w:pPr>
      <w:r>
        <w:t>Research and analysis associated with the Social Security Review accounted for a large part of the Department</w:t>
      </w:r>
      <w:r w:rsidR="2B2FB354">
        <w:t>’</w:t>
      </w:r>
      <w:r>
        <w:t>s research program during the latter part of the 1980s. Continuous review of the social security system in the light of changing economic and social factors and evaluation of ongoing programs and initiatives were major priorities of the Department</w:t>
      </w:r>
      <w:r w:rsidR="254D4F12">
        <w:t>’</w:t>
      </w:r>
      <w:r>
        <w:t xml:space="preserve">s Social Policy Division. </w:t>
      </w:r>
    </w:p>
    <w:p w14:paraId="2AF9473A" w14:textId="2B862DCD" w:rsidR="0059393F" w:rsidRDefault="009E1C19" w:rsidP="009E1C19">
      <w:pPr>
        <w:pStyle w:val="SABodytext"/>
      </w:pPr>
      <w:r>
        <w:t>Critical to the Department</w:t>
      </w:r>
      <w:r w:rsidR="05E7CB81">
        <w:t>’</w:t>
      </w:r>
      <w:r>
        <w:t xml:space="preserve">s policy review process was the analysis of statistical data provided from internal research studies, as a by-produce of its administrative operations and from other statistical collections, mainly those of the ABS. The range of departmental statistical publications grew and the Department made available unpublished material on request. </w:t>
      </w:r>
    </w:p>
    <w:p w14:paraId="7152EF1B" w14:textId="77777777" w:rsidR="0059393F" w:rsidRDefault="009E1C19" w:rsidP="009E1C19">
      <w:pPr>
        <w:pStyle w:val="SABodytext"/>
      </w:pPr>
      <w:r w:rsidRPr="009E1C19">
        <w:t xml:space="preserve">Departmental officers contributed to the wider academic and community debate on social issues by attending conferences and external seminars. The Department exchanged information with other organisations including other departments, welfare research organisations and overseas bodies. Close contact was maintained with the Social Welfare Research Centre (SWRC), established in 1980 under an agreement between the University of New South Wales and the Commonwealth Government, and the Australian Institute of Family Studies (AIFS), a statutory authority established in 1980 and transferred from the Attorney-General's portfolio to Social Security in July 1989. Liaison with overseas bodies included the International Social Security Association (ISSA), the International Labour Organisation (ILO) and the Organisation for Economic Cooperation and Development (OECD). </w:t>
      </w:r>
    </w:p>
    <w:p w14:paraId="7B12DC42" w14:textId="77777777" w:rsidR="0059393F" w:rsidRDefault="009E1C19" w:rsidP="009E1C19">
      <w:pPr>
        <w:pStyle w:val="SABodytext"/>
      </w:pPr>
      <w:r w:rsidRPr="009E1C19">
        <w:t xml:space="preserve">In November 1989, the Five Nation Social Security Meeting with delegates from Australia, the United Kingdom, the United States, New Zealand and Canada met for the first time (in Australia) to discuss issues and challenges facing these countries as they entered the 1990s. It now meets annually. </w:t>
      </w:r>
    </w:p>
    <w:p w14:paraId="5E40D501" w14:textId="57824FA8" w:rsidR="0059393F" w:rsidRDefault="009E1C19" w:rsidP="009E1C19">
      <w:pPr>
        <w:pStyle w:val="SABodytext"/>
      </w:pPr>
      <w:r>
        <w:t>Various consultative bodies provided advice to the Government on changing economic and social needs: the Social Security Advisory Council (SSAC), fanned in December 1987 through the amalgamation of the National Advisory Council on Social Welfare and the Social Security Review Advisory Committee, the DSS Women</w:t>
      </w:r>
      <w:r w:rsidR="468BDE9D">
        <w:t>’</w:t>
      </w:r>
      <w:r>
        <w:t xml:space="preserve">s Consultative Committee (WCC) and the Child Support Consultative Group (CSCG), established in March 1987. </w:t>
      </w:r>
    </w:p>
    <w:p w14:paraId="622DFE5E" w14:textId="77777777" w:rsidR="0059393F" w:rsidRDefault="009E1C19" w:rsidP="0059393F">
      <w:pPr>
        <w:pStyle w:val="SAHeadinglevel4"/>
      </w:pPr>
      <w:bookmarkStart w:id="35" w:name="_Toc111794243"/>
      <w:r w:rsidRPr="009E1C19">
        <w:t>Social Justice</w:t>
      </w:r>
      <w:bookmarkEnd w:id="35"/>
      <w:r w:rsidRPr="009E1C19">
        <w:t xml:space="preserve"> </w:t>
      </w:r>
    </w:p>
    <w:p w14:paraId="1AA10C66" w14:textId="62B6FDF6" w:rsidR="00AF10D9" w:rsidRDefault="009E1C19" w:rsidP="009E1C19">
      <w:pPr>
        <w:pStyle w:val="SABodytext"/>
      </w:pPr>
      <w:r>
        <w:t xml:space="preserve">In November 1988 the Government introduced the requirement </w:t>
      </w:r>
      <w:r w:rsidR="0AAAE2D7">
        <w:t>t</w:t>
      </w:r>
      <w:r>
        <w:t>hat the four elements of social justice (equity, equality, access and participation) should be explicitly taken into account when programs are implemented and evaluated. Developments in the latter part of the decade were focussing more on the Department</w:t>
      </w:r>
      <w:r w:rsidR="5B526A06">
        <w:t>’</w:t>
      </w:r>
      <w:r>
        <w:t>s role in facilitating fair and equal access of its clients to services and the opportunity for their broader social and economic participation.</w:t>
      </w:r>
    </w:p>
    <w:p w14:paraId="5CDF392B" w14:textId="551D7B92" w:rsidR="002219E8" w:rsidRDefault="002219E8" w:rsidP="002219E8">
      <w:pPr>
        <w:pStyle w:val="SABodytext"/>
        <w:keepNext/>
      </w:pPr>
    </w:p>
    <w:p w14:paraId="0E67AE5C" w14:textId="6617906D" w:rsidR="00AF10D9" w:rsidRDefault="002219E8" w:rsidP="002219E8">
      <w:pPr>
        <w:pStyle w:val="Caption"/>
      </w:pPr>
      <w:r>
        <w:t xml:space="preserve">Figure </w:t>
      </w:r>
      <w:r>
        <w:fldChar w:fldCharType="begin"/>
      </w:r>
      <w:r>
        <w:instrText>SEQ Figure \* ARABIC</w:instrText>
      </w:r>
      <w:r>
        <w:fldChar w:fldCharType="separate"/>
      </w:r>
      <w:r>
        <w:rPr>
          <w:noProof/>
        </w:rPr>
        <w:t>14</w:t>
      </w:r>
      <w:r>
        <w:fldChar w:fldCharType="end"/>
      </w:r>
      <w:r>
        <w:t xml:space="preserve">. </w:t>
      </w:r>
      <w:r w:rsidR="00912DED">
        <w:t>[REDACTED]</w:t>
      </w:r>
      <w:r w:rsidRPr="00CD3D74">
        <w:t>, an Aboriginal welfare officer. Aboriginal liaison officers and welfare officers were appointed in the Department from 1978.</w:t>
      </w:r>
    </w:p>
    <w:p w14:paraId="5DD5A0DE" w14:textId="5D8690A3" w:rsidR="0059393F" w:rsidRDefault="009E1C19" w:rsidP="009E1C19">
      <w:pPr>
        <w:pStyle w:val="SABodytext"/>
      </w:pPr>
      <w:r w:rsidRPr="009E1C19">
        <w:t xml:space="preserve">This was particularly evident in the more active approach involving greater cooperation with other agencies in JET, NEWSTART and Job Search Allowance in assisting clients to find employment. </w:t>
      </w:r>
    </w:p>
    <w:p w14:paraId="13DB0E21" w14:textId="630F1693" w:rsidR="0059393F" w:rsidRDefault="009E1C19" w:rsidP="009E1C19">
      <w:pPr>
        <w:pStyle w:val="SABodytext"/>
      </w:pPr>
      <w:r>
        <w:t xml:space="preserve">Strategies </w:t>
      </w:r>
      <w:r w:rsidR="78397B92">
        <w:t>t</w:t>
      </w:r>
      <w:r>
        <w:t xml:space="preserve">o improve access for Non-English-speaking Background (NESB) clients were introduced to ensure the provision of effectively targeted services. </w:t>
      </w:r>
    </w:p>
    <w:p w14:paraId="015196F2" w14:textId="77777777" w:rsidR="0059393F" w:rsidRDefault="009E1C19" w:rsidP="009E1C19">
      <w:pPr>
        <w:pStyle w:val="SABodytext"/>
      </w:pPr>
      <w:r w:rsidRPr="009E1C19">
        <w:t xml:space="preserve">A comprehensive strategy to improve access for Aboriginal and Torres Strait Islander (ATSI) clients was developed. </w:t>
      </w:r>
    </w:p>
    <w:p w14:paraId="43EC90EB" w14:textId="12371DAC" w:rsidR="0059393F" w:rsidRDefault="009E1C19" w:rsidP="009E1C19">
      <w:pPr>
        <w:pStyle w:val="SABodytext"/>
      </w:pPr>
      <w:r w:rsidRPr="009E1C19">
        <w:t xml:space="preserve">ln 1988 the Department published a three year Access and Equity Plan seeking to increase staff awareness of multiculturalism. Adoption of the Plan led to major program developments.  </w:t>
      </w:r>
    </w:p>
    <w:p w14:paraId="654D9BFF" w14:textId="77777777" w:rsidR="0059393F" w:rsidRDefault="009E1C19" w:rsidP="0059393F">
      <w:pPr>
        <w:pStyle w:val="SAHeadinglevel4"/>
      </w:pPr>
      <w:bookmarkStart w:id="36" w:name="_Toc111794244"/>
      <w:r w:rsidRPr="009E1C19">
        <w:lastRenderedPageBreak/>
        <w:t>Information Services</w:t>
      </w:r>
      <w:bookmarkEnd w:id="36"/>
      <w:r w:rsidRPr="009E1C19">
        <w:t xml:space="preserve"> </w:t>
      </w:r>
    </w:p>
    <w:p w14:paraId="1C072565" w14:textId="641867E3" w:rsidR="0059393F" w:rsidRDefault="009E1C19" w:rsidP="009E1C19">
      <w:pPr>
        <w:pStyle w:val="SABodytext"/>
      </w:pPr>
      <w:r>
        <w:t xml:space="preserve">A National </w:t>
      </w:r>
      <w:r w:rsidR="15C9ECAD">
        <w:t>Information</w:t>
      </w:r>
      <w:r>
        <w:t xml:space="preserve"> Program (NIP) was introduced in 1987-88 for the overall planning of the Department</w:t>
      </w:r>
      <w:r w:rsidR="39FB9566">
        <w:t>’</w:t>
      </w:r>
      <w:r>
        <w:t xml:space="preserve">s information and public relations activities and the promotion of understanding of Social Security programs among clients, potential clients, employers, departmental staff and the general public. Priority was being given to promoting the major changes resulting from Budgets and the overall strategy of Social Justice. </w:t>
      </w:r>
    </w:p>
    <w:p w14:paraId="51917E14" w14:textId="0F033D2B" w:rsidR="0059393F" w:rsidRDefault="009E1C19" w:rsidP="009E1C19">
      <w:pPr>
        <w:pStyle w:val="SABodytext"/>
      </w:pPr>
      <w:r>
        <w:t>On-line STRATPLAN facilities were used for the first time for disseminating information to staff throughout the network for the 1987 May Economic Statement. Once the Statement was released, publicity, information and staff briefings were timed for the next day. To</w:t>
      </w:r>
      <w:r w:rsidR="686AF537">
        <w:t>l</w:t>
      </w:r>
      <w:r>
        <w:t xml:space="preserve">l-free hot-lines were used for public enquiries. This approach has continued. </w:t>
      </w:r>
    </w:p>
    <w:p w14:paraId="1372DDF5" w14:textId="77777777" w:rsidR="0059393F" w:rsidRDefault="009E1C19" w:rsidP="009E1C19">
      <w:pPr>
        <w:pStyle w:val="SABodytext"/>
      </w:pPr>
      <w:r w:rsidRPr="009E1C19">
        <w:t xml:space="preserve">A wide range of innovative options was utilised for getting the information about the major changes to people, for example: </w:t>
      </w:r>
    </w:p>
    <w:p w14:paraId="4879E349" w14:textId="77777777" w:rsidR="0059393F" w:rsidRPr="00CD0407" w:rsidRDefault="009E1C19" w:rsidP="00CD0407">
      <w:pPr>
        <w:pStyle w:val="SABulletslevel1"/>
      </w:pPr>
      <w:r w:rsidRPr="00CD0407">
        <w:t xml:space="preserve">the newspaper Age Pension News for age pensioners, distributed to more than 1.3 million pensioner households; and </w:t>
      </w:r>
    </w:p>
    <w:p w14:paraId="57A8DB85" w14:textId="6D415E6D" w:rsidR="0059393F" w:rsidRDefault="009E1C19" w:rsidP="00CD0407">
      <w:pPr>
        <w:pStyle w:val="SABulletslevel1"/>
      </w:pPr>
      <w:r>
        <w:t xml:space="preserve">television, local displays, seminars, mailouts, letterbox drops and approaches to employers – to promote family payments. </w:t>
      </w:r>
    </w:p>
    <w:p w14:paraId="04B6B0F5" w14:textId="54087B9F" w:rsidR="2AB2B190" w:rsidRDefault="2AB2B190" w:rsidP="3C647100">
      <w:pPr>
        <w:pStyle w:val="SABulletslevel1"/>
        <w:numPr>
          <w:ilvl w:val="0"/>
          <w:numId w:val="0"/>
        </w:numPr>
      </w:pPr>
      <w:r>
        <w:t>Market research was used to develop and evaluate information programs, one of the first being an information package to support new admission procedures introduced in the 1987 May Economic Statement.</w:t>
      </w:r>
    </w:p>
    <w:p w14:paraId="6C75F605" w14:textId="77777777" w:rsidR="002219E8" w:rsidRDefault="006B437F" w:rsidP="002219E8">
      <w:pPr>
        <w:pStyle w:val="SABulletslevel1"/>
        <w:keepNext/>
        <w:numPr>
          <w:ilvl w:val="0"/>
          <w:numId w:val="0"/>
        </w:numPr>
        <w:ind w:left="284" w:hanging="284"/>
      </w:pPr>
      <w:r w:rsidRPr="006B437F">
        <w:rPr>
          <w:noProof/>
        </w:rPr>
        <w:drawing>
          <wp:inline distT="0" distB="0" distL="0" distR="0" wp14:anchorId="739E3A61" wp14:editId="0F0C555D">
            <wp:extent cx="5664491" cy="4083260"/>
            <wp:effectExtent l="0" t="0" r="0" b="0"/>
            <wp:docPr id="16" name="Picture 16" descr="A group of posters, photos and ietms like old telephones and typewriters sits under a large sign that reads: &#10;Department of Social Services&#10;Rehabilitation&#10;Child endowment&#10;Widows pensions&#10;Funeral benefits&#10;Maternity Allowances&#10;Sickness benefit&#10;Invalid and age pensions&#10;Unemployment benefits&#10;Wife's and child's allownaces&#10;Reciprocity with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4491" cy="4083260"/>
                    </a:xfrm>
                    <a:prstGeom prst="rect">
                      <a:avLst/>
                    </a:prstGeom>
                  </pic:spPr>
                </pic:pic>
              </a:graphicData>
            </a:graphic>
          </wp:inline>
        </w:drawing>
      </w:r>
    </w:p>
    <w:p w14:paraId="14EEEEEA" w14:textId="44673D48" w:rsidR="006B437F" w:rsidRDefault="002219E8" w:rsidP="002219E8">
      <w:pPr>
        <w:pStyle w:val="Caption"/>
      </w:pPr>
      <w:r>
        <w:t xml:space="preserve">Figure </w:t>
      </w:r>
      <w:fldSimple w:instr=" SEQ Figure \* ARABIC ">
        <w:r w:rsidRPr="3C647100">
          <w:rPr>
            <w:noProof/>
          </w:rPr>
          <w:t>15</w:t>
        </w:r>
      </w:fldSimple>
      <w:r>
        <w:t>. A display of services provided by the Department in Perth circa 1951. In the 1950s the Department was active in promoting the aims of the rehabilitation program and ways in which employers could contribute towards it</w:t>
      </w:r>
      <w:r w:rsidR="22453EFA">
        <w:t>s</w:t>
      </w:r>
      <w:r>
        <w:t xml:space="preserve"> success.</w:t>
      </w:r>
    </w:p>
    <w:p w14:paraId="03CC87F2" w14:textId="0AD79808" w:rsidR="0059393F" w:rsidRDefault="009E1C19" w:rsidP="009E1C19">
      <w:pPr>
        <w:pStyle w:val="SABodytext"/>
      </w:pPr>
      <w:r>
        <w:t>Departmental forms were monitored for compliance with the Department</w:t>
      </w:r>
      <w:r w:rsidR="164E1ECF">
        <w:t>’</w:t>
      </w:r>
      <w:r>
        <w:t xml:space="preserve">s plain English program. Departmental design standards were prepared and computer based design equipment implemented. </w:t>
      </w:r>
    </w:p>
    <w:p w14:paraId="10155129" w14:textId="77777777" w:rsidR="0059393F" w:rsidRDefault="009E1C19" w:rsidP="009E1C19">
      <w:pPr>
        <w:pStyle w:val="SABodytext"/>
      </w:pPr>
      <w:r>
        <w:lastRenderedPageBreak/>
        <w:t xml:space="preserve">In 1989 the House of Representatives Standing Committee on Community Affairs lnquiry into the quality of service provided by the Department tabled its report entitled </w:t>
      </w:r>
      <w:r w:rsidRPr="3C647100">
        <w:rPr>
          <w:i/>
          <w:iCs/>
        </w:rPr>
        <w:t>Fairness, courtesy and efficiency?</w:t>
      </w:r>
      <w:r>
        <w:t xml:space="preserve"> A number of recommendations about information and public relations activities were adopted by the Department including: </w:t>
      </w:r>
    </w:p>
    <w:p w14:paraId="757B05E3" w14:textId="77777777" w:rsidR="0059393F" w:rsidRPr="00CD0407" w:rsidRDefault="009E1C19" w:rsidP="00CD0407">
      <w:pPr>
        <w:pStyle w:val="SABulletslevel1"/>
      </w:pPr>
      <w:r w:rsidRPr="00CD0407">
        <w:t xml:space="preserve">local outreach through the Area Outreach Officer network and increased involvement of regional officers in outreach activities; </w:t>
      </w:r>
    </w:p>
    <w:p w14:paraId="3B1009E6" w14:textId="77777777" w:rsidR="0059393F" w:rsidRPr="00CD0407" w:rsidRDefault="009E1C19" w:rsidP="00CD0407">
      <w:pPr>
        <w:pStyle w:val="SABulletslevel1"/>
      </w:pPr>
      <w:r w:rsidRPr="00CD0407">
        <w:t xml:space="preserve">establishment of a permanent 008 telephone information line; and </w:t>
      </w:r>
    </w:p>
    <w:p w14:paraId="51933078" w14:textId="77777777" w:rsidR="0059393F" w:rsidRPr="00CD0407" w:rsidRDefault="009E1C19" w:rsidP="00CD0407">
      <w:pPr>
        <w:pStyle w:val="SABulletslevel1"/>
      </w:pPr>
      <w:r w:rsidRPr="00CD0407">
        <w:t xml:space="preserve">issue of toys for children in Regional Offices and video programming for waiting areas. </w:t>
      </w:r>
    </w:p>
    <w:p w14:paraId="227CFDFB" w14:textId="77777777" w:rsidR="0059393F" w:rsidRDefault="009E1C19" w:rsidP="0059393F">
      <w:pPr>
        <w:pStyle w:val="SAHeadinglevel4"/>
      </w:pPr>
      <w:bookmarkStart w:id="37" w:name="_Toc111794245"/>
      <w:r w:rsidRPr="009E1C19">
        <w:t>Tighter Administration</w:t>
      </w:r>
      <w:bookmarkEnd w:id="37"/>
      <w:r w:rsidRPr="009E1C19">
        <w:t xml:space="preserve">  </w:t>
      </w:r>
    </w:p>
    <w:p w14:paraId="1C039E1E" w14:textId="77777777" w:rsidR="0059393F" w:rsidRDefault="009E1C19" w:rsidP="009E1C19">
      <w:pPr>
        <w:pStyle w:val="SABodytext"/>
      </w:pPr>
      <w:r w:rsidRPr="009E1C19">
        <w:t xml:space="preserve">A Performance Monitoring Branch was formed in Central Office in February 1983 to focus, together with State counterparts, on problem identification and problem solving skills to service the Department nationally. Major investigations of problems identified through review and audit processes gave rise to a tighter administration. </w:t>
      </w:r>
    </w:p>
    <w:p w14:paraId="41D5F71E" w14:textId="77777777" w:rsidR="000F1673" w:rsidRDefault="000F1673">
      <w:pPr>
        <w:rPr>
          <w:rFonts w:ascii="Arial" w:hAnsi="Arial" w:cs="Arial"/>
          <w:sz w:val="22"/>
          <w:szCs w:val="22"/>
        </w:rPr>
      </w:pPr>
      <w:r>
        <w:br w:type="page"/>
      </w:r>
    </w:p>
    <w:p w14:paraId="516B38F1" w14:textId="67D06C41" w:rsidR="0059393F" w:rsidRDefault="009E1C19" w:rsidP="009E1C19">
      <w:pPr>
        <w:pStyle w:val="SABodytext"/>
      </w:pPr>
      <w:r w:rsidRPr="009E1C19">
        <w:lastRenderedPageBreak/>
        <w:t xml:space="preserve">Budget related and departmental initiatives, from 1986-87 in particular, focussed on tightened administration through upgraded efficiency and reduction in the incidence of incorrect payment. In 1987 the Performance and Control Division was formed to coordinate work in this area. Unemployment beneficiaries were required to lodge personally their fortnightly income statements and a legal requirement for registration with the CES was introduced. Direct deposit was adopted for virtually all client payments. More stringent proof of identity procedures and new admission procedures allowing streaming of clients into different levels of interview were put into place. </w:t>
      </w:r>
    </w:p>
    <w:p w14:paraId="2F7ABEA1" w14:textId="77777777" w:rsidR="0059393F" w:rsidRDefault="009E1C19" w:rsidP="009E1C19">
      <w:pPr>
        <w:pStyle w:val="SABodytext"/>
      </w:pPr>
      <w:r w:rsidRPr="009E1C19">
        <w:t xml:space="preserve">PRISM (Performance Related Information System for Managers) was developed to assist management at all levels co assess the effectiveness of Regional Office operations. Regular reporting on the performance of Regional Offices was developed through the Quality Assurance (QA) package, introduced in 1987, for Regional Office managers to monitor the correctness of decisions being taken. The Performance and Accountability Improvement Report (PAIR), was implemented from 1990 to assist Area Offices to provide operational and managerial support to Regional Offices. National standards for processing new claims were implemented during 1990. </w:t>
      </w:r>
    </w:p>
    <w:p w14:paraId="2241CAE6" w14:textId="284781AE" w:rsidR="0059393F" w:rsidRDefault="009E1C19" w:rsidP="009E1C19">
      <w:pPr>
        <w:pStyle w:val="SABodytext"/>
      </w:pPr>
      <w:r>
        <w:t>Following the establishment in 1986 of the Government</w:t>
      </w:r>
      <w:r w:rsidR="73822EA1">
        <w:t>’</w:t>
      </w:r>
      <w:r>
        <w:t xml:space="preserve">s Efficiency Scrutiny Unit the Department completed a number of efficiency scrutinies and implemented a number of efficiency measures such as high-speed matching of departmental records and the devolution of certain national training functions. </w:t>
      </w:r>
    </w:p>
    <w:p w14:paraId="20FD7833" w14:textId="77777777" w:rsidR="0059393F" w:rsidRDefault="009E1C19" w:rsidP="009E1C19">
      <w:pPr>
        <w:pStyle w:val="SABodytext"/>
      </w:pPr>
      <w:r w:rsidRPr="009E1C19">
        <w:t xml:space="preserve">An ADP Audit Section was formed in the early 1980s to ensure adequate internal controls were developed and implemented in new systems. By the close of the decade all departmental programs were being regularly audited in a three-year rolling cycle. Follow up action to audits was overseen by the Departmental Audit Committee. </w:t>
      </w:r>
    </w:p>
    <w:p w14:paraId="56E7E1B2" w14:textId="77777777" w:rsidR="0059393F" w:rsidRDefault="009E1C19" w:rsidP="0059393F">
      <w:pPr>
        <w:pStyle w:val="SAHeadinglevel4"/>
      </w:pPr>
      <w:bookmarkStart w:id="38" w:name="_Toc111794246"/>
      <w:r w:rsidRPr="009E1C19">
        <w:t>Fraud and Incorrect Payments</w:t>
      </w:r>
      <w:bookmarkEnd w:id="38"/>
      <w:r w:rsidRPr="009E1C19">
        <w:t xml:space="preserve"> </w:t>
      </w:r>
    </w:p>
    <w:p w14:paraId="0F273A29" w14:textId="75A960F5" w:rsidR="0059393F" w:rsidRDefault="009E1C19" w:rsidP="009E1C19">
      <w:pPr>
        <w:pStyle w:val="SABodytext"/>
      </w:pPr>
      <w:r>
        <w:t>The Department was increasingly active during the 1980s in striving to limit misuse of the income security system. In recognition of the increasing prominence of incorrect payment and fraud control as a service-wide issue, the Department submitted a fraud control plan to the Government</w:t>
      </w:r>
      <w:r w:rsidR="1E59AD03">
        <w:t>’</w:t>
      </w:r>
      <w:r>
        <w:t xml:space="preserve">s Fraud Control Committee in 1988. </w:t>
      </w:r>
    </w:p>
    <w:p w14:paraId="1C3C15E4" w14:textId="2B2BF671" w:rsidR="0059393F" w:rsidRDefault="009E1C19" w:rsidP="009E1C19">
      <w:pPr>
        <w:pStyle w:val="SABodytext"/>
      </w:pPr>
      <w:r>
        <w:t>A comprehensive entitlement review strategy was developed. During 1990-91 more than 2 million reviews were undertaken by Regional Office staff, by mobile review teams or by Control, Review and Recovery Units in the Area Offices. The great majority were part of specific Government initiatives and were undertaken by mail, interview in a departmental office or by visit to the client</w:t>
      </w:r>
      <w:r w:rsidR="4DD6B5E9">
        <w:t>’</w:t>
      </w:r>
      <w:r>
        <w:t xml:space="preserve">s home. Statistical analysis and computer-based matching of data were increasingly used in the risk management approach taken to the review of client entitlement. Computer systems were developed to handle all aspects of internal checking of departmental data, computer matching, selection of risk cases, recording and reporting of reviews, prosecutions and the recovery of overpayments. </w:t>
      </w:r>
    </w:p>
    <w:p w14:paraId="042822EA" w14:textId="77777777" w:rsidR="0059393F" w:rsidRDefault="009E1C19" w:rsidP="009E1C19">
      <w:pPr>
        <w:pStyle w:val="SABodytext"/>
      </w:pPr>
      <w:r w:rsidRPr="009E1C19">
        <w:t xml:space="preserve">The Department greatly improved its ability to establish and follow up debts quickly by personal contact with clients. In the latter part of the decade Area Offices became increasingly involved in debt recovery functions. </w:t>
      </w:r>
    </w:p>
    <w:p w14:paraId="0A053893" w14:textId="77777777" w:rsidR="0059393F" w:rsidRDefault="009E1C19" w:rsidP="009E1C19">
      <w:pPr>
        <w:pStyle w:val="SABodytext"/>
      </w:pPr>
      <w:r w:rsidRPr="009E1C19">
        <w:t xml:space="preserve">By the close of the decade measures were being taken to coordinate systems used by the Department and other agencies to reduce incorrect payment by data-matching in accordance with privacy requirements. </w:t>
      </w:r>
    </w:p>
    <w:p w14:paraId="6C3418B5" w14:textId="77777777" w:rsidR="0059393F" w:rsidRDefault="009E1C19" w:rsidP="0059393F">
      <w:pPr>
        <w:pStyle w:val="SAHeadinglevel4"/>
      </w:pPr>
      <w:bookmarkStart w:id="39" w:name="_Toc111794247"/>
      <w:r w:rsidRPr="009E1C19">
        <w:t>Freedom of Information</w:t>
      </w:r>
      <w:bookmarkEnd w:id="39"/>
      <w:r w:rsidRPr="009E1C19">
        <w:t xml:space="preserve"> </w:t>
      </w:r>
    </w:p>
    <w:p w14:paraId="5B6B6C87" w14:textId="77777777" w:rsidR="0059393F" w:rsidRDefault="009E1C19" w:rsidP="009E1C19">
      <w:pPr>
        <w:pStyle w:val="SABodytext"/>
      </w:pPr>
      <w:r>
        <w:t>The</w:t>
      </w:r>
      <w:r w:rsidRPr="3C647100">
        <w:rPr>
          <w:i/>
          <w:iCs/>
        </w:rPr>
        <w:t xml:space="preserve"> Freedom of Information (FOI) Act </w:t>
      </w:r>
      <w:r>
        <w:t xml:space="preserve">came into operation in December 1982. An FOI Section was established in Central Office, an Action Officer in each Area Office and a Contact Officer in each Regional Office. In excess of 95 per cent of requests received by the Department have been from clients seeking access to personal documents. In addition, major manuals were published and made available for purchase. The availability of the documentation on decision-making expanded the avenues for review by the public. </w:t>
      </w:r>
    </w:p>
    <w:p w14:paraId="32BFFF95" w14:textId="77777777" w:rsidR="0059393F" w:rsidRDefault="009E1C19" w:rsidP="0059393F">
      <w:pPr>
        <w:pStyle w:val="SAHeadinglevel4"/>
      </w:pPr>
      <w:bookmarkStart w:id="40" w:name="_Toc111794248"/>
      <w:r w:rsidRPr="009E1C19">
        <w:lastRenderedPageBreak/>
        <w:t>Privacy and Security</w:t>
      </w:r>
      <w:bookmarkEnd w:id="40"/>
      <w:r w:rsidRPr="009E1C19">
        <w:t xml:space="preserve">  </w:t>
      </w:r>
    </w:p>
    <w:p w14:paraId="32294D64" w14:textId="77777777" w:rsidR="0059393F" w:rsidRDefault="009E1C19" w:rsidP="009E1C19">
      <w:pPr>
        <w:pStyle w:val="SABodytext"/>
      </w:pPr>
      <w:r>
        <w:t xml:space="preserve">The Department, by virtue of the Act, was always required to observe strict confidentiality in relation to the personal information which is collected from clients and others. The </w:t>
      </w:r>
      <w:r w:rsidRPr="3C647100">
        <w:rPr>
          <w:i/>
          <w:iCs/>
        </w:rPr>
        <w:t>Privacy Act</w:t>
      </w:r>
      <w:r>
        <w:t xml:space="preserve">, which came into operation in January 1989, complemented the provisions in the </w:t>
      </w:r>
      <w:r w:rsidRPr="3C647100">
        <w:rPr>
          <w:i/>
          <w:iCs/>
        </w:rPr>
        <w:t>Social Security Act</w:t>
      </w:r>
      <w:r>
        <w:t xml:space="preserve"> but was concerned with a much broader range of matters. A Privacy Section was established in Central Office to ensure, among other things, that departmental practices conform to the privacy principles. Privacy Contact Officers were also available in Areas. </w:t>
      </w:r>
    </w:p>
    <w:p w14:paraId="35E6CAAD" w14:textId="77777777" w:rsidR="0059393F" w:rsidRDefault="009E1C19" w:rsidP="0059393F">
      <w:pPr>
        <w:pStyle w:val="SAHeadinglevel4"/>
      </w:pPr>
      <w:bookmarkStart w:id="41" w:name="_Toc111794249"/>
      <w:r w:rsidRPr="009E1C19">
        <w:t>Appeals</w:t>
      </w:r>
      <w:bookmarkEnd w:id="41"/>
      <w:r w:rsidRPr="009E1C19">
        <w:t xml:space="preserve"> </w:t>
      </w:r>
    </w:p>
    <w:p w14:paraId="705D2077" w14:textId="77777777" w:rsidR="0059393F" w:rsidRDefault="009E1C19" w:rsidP="009E1C19">
      <w:pPr>
        <w:pStyle w:val="SABodytext"/>
      </w:pPr>
      <w:r w:rsidRPr="009E1C19">
        <w:t xml:space="preserve">The administration of the Social Security Act entered a new era in March 1980 when clients were given a further avenue of appeal to the Administrative Appeals Tribunal (AAT). The AAT had the power to substitute its decision for that of the Director-General. Questions of law could be further appealed to the Federal Court and the High Court. In September 1980, SSATs were given the jurisdiction to hear medical appeals. The added requirements for documentation and attendance at hearings increased the workload for the Department. As a result an External Appeals Branch was established in Central Office and an AAT unit in each State in the early 1980s. From November 1988 the SSAT was given powers to make determinations. Clients and the Department could appeal against the decision of the SSAT to the AAT. From 1988, Review Officers were based in Area Offices strengthening the internal review process. </w:t>
      </w:r>
    </w:p>
    <w:p w14:paraId="04BF3758" w14:textId="77777777" w:rsidR="0059393F" w:rsidRDefault="009E1C19" w:rsidP="0059393F">
      <w:pPr>
        <w:pStyle w:val="SAHeadinglevel4"/>
      </w:pPr>
      <w:bookmarkStart w:id="42" w:name="_Toc111794250"/>
      <w:r w:rsidRPr="009E1C19">
        <w:t>International Agreements</w:t>
      </w:r>
      <w:bookmarkEnd w:id="42"/>
      <w:r w:rsidRPr="009E1C19">
        <w:t xml:space="preserve"> </w:t>
      </w:r>
    </w:p>
    <w:p w14:paraId="3329E812" w14:textId="52DE4953" w:rsidR="0059393F" w:rsidRDefault="009E1C19" w:rsidP="009E1C19">
      <w:pPr>
        <w:pStyle w:val="SABodytext"/>
      </w:pPr>
      <w:r>
        <w:t>In the early 1980s the Government announced its intention to set up a network of shared-responsibility agreements to secure an</w:t>
      </w:r>
      <w:r w:rsidR="7B20C4F8">
        <w:t>d</w:t>
      </w:r>
      <w:r>
        <w:t xml:space="preserve"> preserve entitlements for people who divide their working lives between countries. These agreements required detailed information exchanges, consultations with the relevant communities in Australia, Government-to-Government negotiations and arrangements for the legislation and administration to bring the agreements into force. </w:t>
      </w:r>
    </w:p>
    <w:p w14:paraId="2D5E577A" w14:textId="60829411" w:rsidR="00BC6294" w:rsidRDefault="009E1C19" w:rsidP="009E1C19">
      <w:pPr>
        <w:pStyle w:val="SABodytext"/>
      </w:pPr>
      <w:r>
        <w:t>There are now agreements with Italy, Canada, Spain, Malta, Ireland, The Netherlands and Portugal. Information exchanges and community consultations were being held with a number of other countries. Agreements which had been earlier made wit</w:t>
      </w:r>
      <w:r w:rsidR="226F555D">
        <w:t>h</w:t>
      </w:r>
      <w:r>
        <w:t xml:space="preserve"> New Zealand (1943) and the United Kingdom (1953) were being renegotiated</w:t>
      </w:r>
      <w:r w:rsidR="2169E461">
        <w:t>.</w:t>
      </w:r>
      <w:r>
        <w:t xml:space="preserve"> The introduction of unilateral portability of pensions by Australia had eroded the form of agreement based on the principle that the country of residence assumed responsibility for providing social security coverage. From 1990 Australia was granted observer status on the Council of Europe</w:t>
      </w:r>
      <w:r w:rsidR="29933BAE">
        <w:t>’</w:t>
      </w:r>
      <w:r>
        <w:t>s Steering Committee on Social Security providing a valuable insight into developments in international social security coverage.</w:t>
      </w:r>
    </w:p>
    <w:p w14:paraId="0AE84A83" w14:textId="77777777" w:rsidR="7F4E2783" w:rsidRDefault="7F4E2783" w:rsidP="3C647100">
      <w:pPr>
        <w:pStyle w:val="SAHeadinglevel4"/>
      </w:pPr>
      <w:r>
        <w:t xml:space="preserve">Review of the Act </w:t>
      </w:r>
    </w:p>
    <w:p w14:paraId="5E1075CA" w14:textId="1B93D4E7" w:rsidR="7F4E2783" w:rsidRDefault="7F4E2783" w:rsidP="3C647100">
      <w:pPr>
        <w:pStyle w:val="SABodytext"/>
      </w:pPr>
      <w:r>
        <w:t>The 1947 Act was rewritten in clear English, received Royal Assent on 23 April 1991 and came into effect on 1 July 1991. The rewriting of the Act was welcomed by both staff and community workers.</w:t>
      </w:r>
    </w:p>
    <w:p w14:paraId="61514403" w14:textId="77777777" w:rsidR="002219E8" w:rsidRDefault="00BC6294" w:rsidP="002219E8">
      <w:pPr>
        <w:pStyle w:val="SABodytext"/>
        <w:keepNext/>
      </w:pPr>
      <w:r w:rsidRPr="00BC6294">
        <w:rPr>
          <w:noProof/>
        </w:rPr>
        <w:lastRenderedPageBreak/>
        <w:drawing>
          <wp:inline distT="0" distB="0" distL="0" distR="0" wp14:anchorId="08DF49F3" wp14:editId="12287388">
            <wp:extent cx="3485584" cy="4814248"/>
            <wp:effectExtent l="0" t="0" r="635" b="5715"/>
            <wp:docPr id="17" name="Picture 17" descr="Sir Robert Menzies looking over the shoulder of Sir Winston Churchill as he signs the Reciprocal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r Robert Menzies looking over the shoulder of Sir Winston Churchill as he signs the Reciprocal Agreement. "/>
                    <pic:cNvPicPr/>
                  </pic:nvPicPr>
                  <pic:blipFill rotWithShape="1">
                    <a:blip r:embed="rId22"/>
                    <a:srcRect b="1470"/>
                    <a:stretch/>
                  </pic:blipFill>
                  <pic:spPr bwMode="auto">
                    <a:xfrm>
                      <a:off x="0" y="0"/>
                      <a:ext cx="3495506" cy="4827952"/>
                    </a:xfrm>
                    <a:prstGeom prst="rect">
                      <a:avLst/>
                    </a:prstGeom>
                    <a:ln>
                      <a:noFill/>
                    </a:ln>
                    <a:extLst>
                      <a:ext uri="{53640926-AAD7-44D8-BBD7-CCE9431645EC}">
                        <a14:shadowObscured xmlns:a14="http://schemas.microsoft.com/office/drawing/2010/main"/>
                      </a:ext>
                    </a:extLst>
                  </pic:spPr>
                </pic:pic>
              </a:graphicData>
            </a:graphic>
          </wp:inline>
        </w:drawing>
      </w:r>
    </w:p>
    <w:p w14:paraId="6C93A01F" w14:textId="1FBCDB36" w:rsidR="0059393F" w:rsidRDefault="002219E8" w:rsidP="002219E8">
      <w:pPr>
        <w:pStyle w:val="Caption"/>
      </w:pPr>
      <w:r>
        <w:t xml:space="preserve">Figure </w:t>
      </w:r>
      <w:fldSimple w:instr=" SEQ Figure \* ARABIC ">
        <w:r w:rsidRPr="3C647100">
          <w:rPr>
            <w:noProof/>
          </w:rPr>
          <w:t>16</w:t>
        </w:r>
      </w:fldSimple>
      <w:r>
        <w:t>. The Prime Minister of the United Kingdom, Sir Winston Churchill and the Prime Minister of Australia, Sir Robert Menzies, signing the Reciprocal Agreement of 1953.</w:t>
      </w:r>
    </w:p>
    <w:p w14:paraId="3E1120A0" w14:textId="77777777" w:rsidR="0059393F" w:rsidRDefault="009E1C19" w:rsidP="0059393F">
      <w:pPr>
        <w:pStyle w:val="SAHeadinglevel4"/>
      </w:pPr>
      <w:bookmarkStart w:id="43" w:name="_Toc111794252"/>
      <w:r w:rsidRPr="009E1C19">
        <w:t>Improving Management</w:t>
      </w:r>
      <w:bookmarkEnd w:id="43"/>
      <w:r w:rsidRPr="009E1C19">
        <w:t xml:space="preserve"> </w:t>
      </w:r>
    </w:p>
    <w:p w14:paraId="6FF3FAE4" w14:textId="37A43EAA" w:rsidR="0059393F" w:rsidRDefault="009E1C19" w:rsidP="009E1C19">
      <w:pPr>
        <w:pStyle w:val="SABodytext"/>
      </w:pPr>
      <w:r>
        <w:t>The Department began implementing the Government</w:t>
      </w:r>
      <w:r w:rsidR="65B2FD78">
        <w:t>’</w:t>
      </w:r>
      <w:r>
        <w:t xml:space="preserve">s Financial Management Improvement Program (FMIP) in 1985-86. FMIP encouraged departments to </w:t>
      </w:r>
      <w:r w:rsidR="6A0AFA75">
        <w:t>‘</w:t>
      </w:r>
      <w:r>
        <w:t>manage for results</w:t>
      </w:r>
      <w:r w:rsidR="5F0C899A">
        <w:t>'</w:t>
      </w:r>
      <w:r>
        <w:t xml:space="preserve"> and included the introduction of corporate planning and program budgeting. The Department embarked in 1985-86 on the introduction of new corporate planning methodology </w:t>
      </w:r>
      <w:r w:rsidR="00927076">
        <w:t>t</w:t>
      </w:r>
      <w:r>
        <w:t xml:space="preserve">o all levels of management. An interim charter and corporate goals were implemented. </w:t>
      </w:r>
    </w:p>
    <w:p w14:paraId="08355A67" w14:textId="0A9A849F" w:rsidR="0059393F" w:rsidRDefault="009E1C19" w:rsidP="009E1C19">
      <w:pPr>
        <w:pStyle w:val="SABodytext"/>
      </w:pPr>
      <w:r>
        <w:t>In 1986-87 an interim program structure was developed and Portfolio Program Statements, including program objectives were drawn up. Program budgeting began in 1987-88. An Administrative Reform Seminar was held in the Department in November 1987 to set directions for the Department</w:t>
      </w:r>
      <w:r w:rsidR="60D9CDF5">
        <w:t>’</w:t>
      </w:r>
      <w:r>
        <w:t xml:space="preserve">s organisation and administration to 1990. </w:t>
      </w:r>
    </w:p>
    <w:p w14:paraId="0636DCE9" w14:textId="2C9E36F4" w:rsidR="00927076" w:rsidRDefault="009E1C19" w:rsidP="009E1C19">
      <w:pPr>
        <w:pStyle w:val="SABodytext"/>
      </w:pPr>
      <w:r>
        <w:t xml:space="preserve">Corporate direction documentation was completely revised during 1989 and a package entitled </w:t>
      </w:r>
      <w:r w:rsidRPr="3C647100">
        <w:rPr>
          <w:i/>
          <w:iCs/>
        </w:rPr>
        <w:t>Corporate Direction - Into the 90s</w:t>
      </w:r>
      <w:r>
        <w:t xml:space="preserve"> disseminated outlining the purpose, aims and priorities of the Department. The aims were developed with the help of staff at all levels and related to client service, staff support, quality, innovation and accountability. From July 1989 a new program structure was implemented indicating the broadening of the portfolio</w:t>
      </w:r>
      <w:r w:rsidR="0FEE1357">
        <w:t>’</w:t>
      </w:r>
      <w:r>
        <w:t xml:space="preserve">s responsibilities and the differing needs of specific client groups. Pensions, benefits and allowances were structured into five major programs. </w:t>
      </w:r>
    </w:p>
    <w:p w14:paraId="591BB0B9" w14:textId="77777777" w:rsidR="002219E8" w:rsidRDefault="00927076" w:rsidP="002219E8">
      <w:pPr>
        <w:pStyle w:val="SABodytext"/>
        <w:keepNext/>
      </w:pPr>
      <w:r w:rsidRPr="00927076">
        <w:rPr>
          <w:noProof/>
        </w:rPr>
        <w:lastRenderedPageBreak/>
        <w:drawing>
          <wp:inline distT="0" distB="0" distL="0" distR="0" wp14:anchorId="55BFBAF1" wp14:editId="2D104A9F">
            <wp:extent cx="5753396" cy="3092609"/>
            <wp:effectExtent l="0" t="0" r="0" b="0"/>
            <wp:docPr id="18" name="Picture 18" descr="A gathering of directors, all male, sitting around a table. The table has papers, a silver tray with a water jug and glasses, as well as several ashtrays. The men all wear suits and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athering of directors sitting around a table. "/>
                    <pic:cNvPicPr/>
                  </pic:nvPicPr>
                  <pic:blipFill>
                    <a:blip r:embed="rId23"/>
                    <a:stretch>
                      <a:fillRect/>
                    </a:stretch>
                  </pic:blipFill>
                  <pic:spPr>
                    <a:xfrm>
                      <a:off x="0" y="0"/>
                      <a:ext cx="5753396" cy="3092609"/>
                    </a:xfrm>
                    <a:prstGeom prst="rect">
                      <a:avLst/>
                    </a:prstGeom>
                  </pic:spPr>
                </pic:pic>
              </a:graphicData>
            </a:graphic>
          </wp:inline>
        </w:drawing>
      </w:r>
    </w:p>
    <w:p w14:paraId="13EBA671" w14:textId="77464E53" w:rsidR="00927076" w:rsidRDefault="002219E8" w:rsidP="002219E8">
      <w:pPr>
        <w:pStyle w:val="Caption"/>
      </w:pPr>
      <w:r>
        <w:t xml:space="preserve">Figure </w:t>
      </w:r>
      <w:r>
        <w:fldChar w:fldCharType="begin"/>
      </w:r>
      <w:r>
        <w:instrText>SEQ Figure \* ARABIC</w:instrText>
      </w:r>
      <w:r>
        <w:fldChar w:fldCharType="separate"/>
      </w:r>
      <w:r>
        <w:rPr>
          <w:noProof/>
        </w:rPr>
        <w:t>17</w:t>
      </w:r>
      <w:r>
        <w:fldChar w:fldCharType="end"/>
      </w:r>
      <w:r>
        <w:t xml:space="preserve">. </w:t>
      </w:r>
      <w:r w:rsidRPr="00D86D48">
        <w:t>Directors’ conference circa 1970 (left to right): M. Wryell (Deputy Director-General), A. Cox (Director NSW), W. Smetherham (Director WA), D. Wearne (Director Tasmania), B. Hamilton (Director-General), A. Kopp (Director Victoria), C. Atkinson (Director</w:t>
      </w:r>
      <w:r>
        <w:t xml:space="preserve"> Queensland), R. Dowell (Director SA) and R. Williams (Central Office). </w:t>
      </w:r>
    </w:p>
    <w:p w14:paraId="71F7E487" w14:textId="4C8C28A8" w:rsidR="0059393F" w:rsidRDefault="009E1C19" w:rsidP="009E1C19">
      <w:pPr>
        <w:pStyle w:val="SABodytext"/>
      </w:pPr>
      <w:r>
        <w:t xml:space="preserve">The new program structure reflected the growing focus on active and personal assistance to clients through, for example, NEWSTART, JET, FISP and the Child Support Scheme. Also from 1989-90 detailed material on the performance of programs was developed and incorporated into the Explanatory Notes (now Portfolio Program Statements) for scrutiny by the Senate Estimates Committee. </w:t>
      </w:r>
    </w:p>
    <w:p w14:paraId="2A13E271" w14:textId="77777777" w:rsidR="0059393F" w:rsidRDefault="009E1C19" w:rsidP="009E1C19">
      <w:pPr>
        <w:pStyle w:val="SABodytext"/>
      </w:pPr>
      <w:r w:rsidRPr="009E1C19">
        <w:t xml:space="preserve">During 1990 work was undertaken to develop Program Plans setting out program issues and strategics being adopted to address those issues. A Strategic Plan enunciated a longer term vision for the Department to promote an awareness of how the Department will be operating as it approaches the year 2000. </w:t>
      </w:r>
    </w:p>
    <w:p w14:paraId="02E2F256" w14:textId="77777777" w:rsidR="0059393F" w:rsidRDefault="009E1C19" w:rsidP="009E1C19">
      <w:pPr>
        <w:pStyle w:val="SABodytext"/>
      </w:pPr>
      <w:r w:rsidRPr="009E1C19">
        <w:t xml:space="preserve">Management committees were restructured in 1987. The Corporate Management Committee was formed to be responsible for high level strategic planning and decision making across the Department. Other management committees were introduced as the need arose. It was decided to establish Program Management Groups (PMGs) during 1989-90 with responsibility for management of individual programs. </w:t>
      </w:r>
    </w:p>
    <w:p w14:paraId="5645F91B" w14:textId="77777777" w:rsidR="0059393F" w:rsidRDefault="009E1C19" w:rsidP="009E1C19">
      <w:pPr>
        <w:pStyle w:val="SABodytext"/>
      </w:pPr>
      <w:r w:rsidRPr="009E1C19">
        <w:t xml:space="preserve">The Government required all portfolios to prepare annual evaluation plans outlining major evaluations to be undertaken during the year and also internal plans covering a broader spectrum of evaluations. The first Portfolio Evaluation Plans developed from 1988 focussed on areas involving major changes in policy direction in response to the findings of the Social Security Review. The internal departmental plans covered evaluations dealing with operational, administrative and organisational matters as well as policy initiatives. In the context of the increasing emphasis on evaluation and program management in November 1988 an Evaluation Branch was established in the Performance and Control Division and an Evaluation Planning Committee was introduced. </w:t>
      </w:r>
    </w:p>
    <w:p w14:paraId="4456EAFF" w14:textId="77777777" w:rsidR="0059393F" w:rsidRDefault="009E1C19" w:rsidP="0059393F">
      <w:pPr>
        <w:pStyle w:val="SAHeadinglevel4"/>
      </w:pPr>
      <w:bookmarkStart w:id="44" w:name="_Toc111794253"/>
      <w:r w:rsidRPr="009E1C19">
        <w:t>Area Office Review</w:t>
      </w:r>
      <w:bookmarkEnd w:id="44"/>
      <w:r w:rsidRPr="009E1C19">
        <w:t xml:space="preserve"> </w:t>
      </w:r>
    </w:p>
    <w:p w14:paraId="4A056F50" w14:textId="77777777" w:rsidR="0059393F" w:rsidRDefault="009E1C19" w:rsidP="009E1C19">
      <w:pPr>
        <w:pStyle w:val="SABodytext"/>
      </w:pPr>
      <w:r w:rsidRPr="009E1C19">
        <w:t xml:space="preserve">The Area Office Review was established in April 1987 to re-think the organisational structure, roles, relationships and functions right across the Department. As a result the role of Area Offices was expanded so that they had full accountability and responsibility for services in the region they </w:t>
      </w:r>
      <w:r w:rsidRPr="009E1C19">
        <w:lastRenderedPageBreak/>
        <w:t xml:space="preserve">controlled. By 1991 the devolution of powers to Area Offices had progressed to the extent that State Office functions were completely integrated into the Area Office structure. </w:t>
      </w:r>
    </w:p>
    <w:p w14:paraId="320E1519" w14:textId="61F74BB8" w:rsidR="0059393F" w:rsidRDefault="009E1C19" w:rsidP="009E1C19">
      <w:pPr>
        <w:pStyle w:val="SABodytext"/>
      </w:pPr>
      <w:r>
        <w:t xml:space="preserve">Devolution of powers to the Area Office ushered Social Security into a new era of regionalisation. It also brought to an end occupation by the Department of certain capital city buildings. One of these, Australia House in Carrington Street, Sydney, had been home to elements of the Department and its Treasury predecessor since </w:t>
      </w:r>
      <w:r w:rsidR="786A8F5B">
        <w:t>1</w:t>
      </w:r>
      <w:r>
        <w:t xml:space="preserve">935. </w:t>
      </w:r>
    </w:p>
    <w:p w14:paraId="21AEB413" w14:textId="77777777" w:rsidR="0059393F" w:rsidRDefault="009E1C19" w:rsidP="0059393F">
      <w:pPr>
        <w:pStyle w:val="SAHeadinglevel4"/>
      </w:pPr>
      <w:bookmarkStart w:id="45" w:name="_Toc111794254"/>
      <w:r w:rsidRPr="009E1C19">
        <w:t>Regional Offices</w:t>
      </w:r>
      <w:bookmarkEnd w:id="45"/>
      <w:r w:rsidRPr="009E1C19">
        <w:t xml:space="preserve"> </w:t>
      </w:r>
    </w:p>
    <w:p w14:paraId="2288B035" w14:textId="77777777" w:rsidR="0059393F" w:rsidRDefault="009E1C19" w:rsidP="009E1C19">
      <w:pPr>
        <w:pStyle w:val="SABodytext"/>
      </w:pPr>
      <w:r w:rsidRPr="009E1C19">
        <w:t xml:space="preserve">Greater flexibility in responding to community demand for the Department’s services was provided by the introduction of information offices and DSS Offices providing a reasonably full range of services as outposts of existing Regional Offices. The Department was seeking to collocate Regional Offices with the Commonwealth Employment Service wherever possible. </w:t>
      </w:r>
    </w:p>
    <w:p w14:paraId="320B299A" w14:textId="46AAB0C1" w:rsidR="0059393F" w:rsidRDefault="009E1C19" w:rsidP="009E1C19">
      <w:pPr>
        <w:pStyle w:val="SABodytext"/>
      </w:pPr>
      <w:r>
        <w:t>In 1985 as part of the settlement of an industrial dispute over staffing levels in the Department a Joint Staffing Review looked at the basis of staff allocations to the Department</w:t>
      </w:r>
      <w:r w:rsidR="61CCC8C1">
        <w:t>’</w:t>
      </w:r>
      <w:r>
        <w:t xml:space="preserve">s Regional Offices. A new staffing model was subsequently developed in conjunction with the Department of Finance, an external consultant and the Public Service Union and implemented in 1987-88. The further development of the model was seen as enhancing the ability of the Department to manage staff resources across the regional network. </w:t>
      </w:r>
    </w:p>
    <w:p w14:paraId="36FF6A1A" w14:textId="742D3DAF" w:rsidR="0059393F" w:rsidRDefault="009E1C19" w:rsidP="009E1C19">
      <w:pPr>
        <w:pStyle w:val="SABodytext"/>
      </w:pPr>
      <w:r>
        <w:t xml:space="preserve">Also during 1985 alternative work organisation trials began in agreement with unions. The trials employed union and Department preferred models using multiskilling and rotation between </w:t>
      </w:r>
      <w:r w:rsidR="5CDB1D08">
        <w:t>‘</w:t>
      </w:r>
      <w:r>
        <w:t>from</w:t>
      </w:r>
      <w:r w:rsidR="5D557D63">
        <w:t>’</w:t>
      </w:r>
      <w:r>
        <w:t xml:space="preserve"> (public contact areas) and </w:t>
      </w:r>
      <w:r w:rsidR="5723388A">
        <w:t>‘</w:t>
      </w:r>
      <w:r>
        <w:t>back</w:t>
      </w:r>
      <w:r w:rsidR="1DC8EF4E">
        <w:t>’</w:t>
      </w:r>
      <w:r>
        <w:t xml:space="preserve"> offices to different degrees. </w:t>
      </w:r>
    </w:p>
    <w:p w14:paraId="25CB6181" w14:textId="77777777" w:rsidR="0059393F" w:rsidRDefault="009E1C19" w:rsidP="0059393F">
      <w:pPr>
        <w:pStyle w:val="SAHeadinglevel4"/>
      </w:pPr>
      <w:bookmarkStart w:id="46" w:name="_Toc111794255"/>
      <w:r w:rsidRPr="009E1C19">
        <w:t>Central Office</w:t>
      </w:r>
      <w:bookmarkEnd w:id="46"/>
      <w:r w:rsidRPr="009E1C19">
        <w:t xml:space="preserve"> </w:t>
      </w:r>
    </w:p>
    <w:p w14:paraId="77B9049D" w14:textId="542735E9" w:rsidR="0059393F" w:rsidRDefault="009E1C19" w:rsidP="009E1C19">
      <w:pPr>
        <w:pStyle w:val="SABodytext"/>
      </w:pPr>
      <w:r>
        <w:t xml:space="preserve">With the creation of the Department of Community Services in 1984 about 1700 staff were transferred to the new Department. The title of the head officer for the Department of Social Security was changed from </w:t>
      </w:r>
      <w:r w:rsidR="148D7F98">
        <w:t>‘</w:t>
      </w:r>
      <w:r>
        <w:t>Director-General</w:t>
      </w:r>
      <w:r w:rsidR="0646CB79">
        <w:t>’</w:t>
      </w:r>
      <w:r>
        <w:t xml:space="preserve"> to </w:t>
      </w:r>
      <w:r w:rsidR="0A5895E6">
        <w:t>‘</w:t>
      </w:r>
      <w:r>
        <w:t>Secretary</w:t>
      </w:r>
      <w:r w:rsidR="1EE90DBA">
        <w:t>’</w:t>
      </w:r>
      <w:r>
        <w:t xml:space="preserve">. Structural and operational changes were implemented from March 1991. Central Office (now National Administration) consisted of the Executive, six Divisions, a Legal Group and a Change Management Group. The six Divisions were Resource Management, Social Policy, Evaluation and Services, Program Delivery, Systems and Privacy, Fraud and Control.  </w:t>
      </w:r>
    </w:p>
    <w:p w14:paraId="25626067" w14:textId="77777777" w:rsidR="0059393F" w:rsidRDefault="009E1C19" w:rsidP="0059393F">
      <w:pPr>
        <w:pStyle w:val="SAHeadinglevel4"/>
      </w:pPr>
      <w:bookmarkStart w:id="47" w:name="_Toc111794256"/>
      <w:r w:rsidRPr="009E1C19">
        <w:t>Resources</w:t>
      </w:r>
      <w:bookmarkEnd w:id="47"/>
      <w:r w:rsidRPr="009E1C19">
        <w:t xml:space="preserve"> </w:t>
      </w:r>
    </w:p>
    <w:p w14:paraId="04C0FCB7" w14:textId="7E54BEE2" w:rsidR="0059393F" w:rsidRDefault="009E1C19" w:rsidP="009E1C19">
      <w:pPr>
        <w:pStyle w:val="SABodytext"/>
      </w:pPr>
      <w:r>
        <w:t xml:space="preserve">In 1984-85, at </w:t>
      </w:r>
      <w:r w:rsidR="4FA169D9">
        <w:t>the</w:t>
      </w:r>
      <w:r>
        <w:t xml:space="preserve"> initiative of the Government, the system of staff ceilings was replaced by a system of human resource budgeting. Human resource budgeting was seen as providing greater integration of financial and staffing decisions. With the introduction of program budgeting in 1987-88 financial responsibility and decision making were progressively devolved to line managers. Greater flexibility for the Department resulted from the consolidation of running costs and the reforms to Commonwealth purchasing arrangements from 1989-90. </w:t>
      </w:r>
    </w:p>
    <w:p w14:paraId="27DAACF1" w14:textId="5E3CA19C" w:rsidR="0059393F" w:rsidRDefault="009E1C19" w:rsidP="009E1C19">
      <w:pPr>
        <w:pStyle w:val="SABodytext"/>
      </w:pPr>
      <w:r>
        <w:t>ln the latter pa</w:t>
      </w:r>
      <w:r w:rsidR="5CABCA97">
        <w:t>rt</w:t>
      </w:r>
      <w:r>
        <w:t xml:space="preserve"> of the 1980s the Department developed innovative packages for recruitment. Departmental representatives took pan in career week activities in the Universities presenting information about opportunities in Social Security particularly computing careers. </w:t>
      </w:r>
    </w:p>
    <w:p w14:paraId="3A73D0E2" w14:textId="77777777" w:rsidR="0059393F" w:rsidRDefault="009E1C19" w:rsidP="0059393F">
      <w:pPr>
        <w:pStyle w:val="SAHeadinglevel4"/>
      </w:pPr>
      <w:bookmarkStart w:id="48" w:name="_Toc111794257"/>
      <w:r w:rsidRPr="009E1C19">
        <w:t>Management Support</w:t>
      </w:r>
      <w:bookmarkEnd w:id="48"/>
      <w:r w:rsidRPr="009E1C19">
        <w:t xml:space="preserve"> </w:t>
      </w:r>
    </w:p>
    <w:p w14:paraId="6E4239EA" w14:textId="49AB3CAD" w:rsidR="0059393F" w:rsidRDefault="009E1C19" w:rsidP="009E1C19">
      <w:pPr>
        <w:pStyle w:val="SABodytext"/>
      </w:pPr>
      <w:r w:rsidRPr="009E1C19">
        <w:t xml:space="preserve">Various service-wide Factors affected personnel administration and the development of the work environment. These included devolution of many responsibilities of the former Public Service Board to individual Departments in 1987-88, job redesign under the Second Tier Wage Agreement from 1988-89, agency-specific proposals as a result of the Structural Efficiency Principle announced in November 1989, Equal Employment Opportunity and Occupational Health and Safety.  </w:t>
      </w:r>
    </w:p>
    <w:p w14:paraId="59FB7661" w14:textId="77777777" w:rsidR="002219E8" w:rsidRDefault="005D0425" w:rsidP="002219E8">
      <w:pPr>
        <w:pStyle w:val="SABodytext"/>
        <w:keepNext/>
      </w:pPr>
      <w:r w:rsidRPr="005D0425">
        <w:rPr>
          <w:noProof/>
        </w:rPr>
        <w:lastRenderedPageBreak/>
        <w:drawing>
          <wp:inline distT="0" distB="0" distL="0" distR="0" wp14:anchorId="007FEF5B" wp14:editId="45F1C742">
            <wp:extent cx="5639090" cy="3797495"/>
            <wp:effectExtent l="0" t="0" r="0" b="0"/>
            <wp:docPr id="19" name="Picture 19" descr="A group of men stand behind a brick wall. A few sit in front on a step. All are wearing suits and 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9090" cy="3797495"/>
                    </a:xfrm>
                    <a:prstGeom prst="rect">
                      <a:avLst/>
                    </a:prstGeom>
                  </pic:spPr>
                </pic:pic>
              </a:graphicData>
            </a:graphic>
          </wp:inline>
        </w:drawing>
      </w:r>
    </w:p>
    <w:p w14:paraId="49439D54" w14:textId="09B826F8" w:rsidR="005D0425" w:rsidRDefault="002219E8" w:rsidP="002219E8">
      <w:pPr>
        <w:pStyle w:val="Caption"/>
      </w:pPr>
      <w:r>
        <w:t xml:space="preserve">Figure </w:t>
      </w:r>
      <w:r>
        <w:fldChar w:fldCharType="begin"/>
      </w:r>
      <w:r>
        <w:instrText>SEQ Figure \* ARABIC</w:instrText>
      </w:r>
      <w:r>
        <w:fldChar w:fldCharType="separate"/>
      </w:r>
      <w:r>
        <w:rPr>
          <w:noProof/>
        </w:rPr>
        <w:t>18</w:t>
      </w:r>
      <w:r>
        <w:fldChar w:fldCharType="end"/>
      </w:r>
      <w:r>
        <w:t xml:space="preserve">. </w:t>
      </w:r>
      <w:r w:rsidRPr="0099175E">
        <w:t>The Department’s first major staff training programs were introduced in the 1960s. Members of the first Pensions Examiner-In-Training course conducted in Victoria in 1960 (left to right): Rear – Bob Sloan (Vic), John O’Connell (W.A.), Bill Saunders (Vi</w:t>
      </w:r>
      <w:r>
        <w:t>c). Centre – Joe Hansen (Vic – Training/Determining Officer), Ian Cameron (S.A.), Geoff Newbourne (Tas), Don East (S.A.), Bob Goodall (Vic), Harry Dobbie (Vic – Instructor), Ron Fisher-Brown (Vic), Laurie Rodriquez (Vic), Ian Pettit (Vic). Front – Bryan Lacey (Vic), Frank Ward (W.A.), Les Koochew (Vic).</w:t>
      </w:r>
    </w:p>
    <w:p w14:paraId="3CF5F667" w14:textId="77777777" w:rsidR="0059393F" w:rsidRDefault="009E1C19" w:rsidP="009E1C19">
      <w:pPr>
        <w:pStyle w:val="SABodytext"/>
      </w:pPr>
      <w:r>
        <w:t xml:space="preserve">As required by the </w:t>
      </w:r>
      <w:r w:rsidRPr="3C647100">
        <w:rPr>
          <w:i/>
          <w:iCs/>
        </w:rPr>
        <w:t xml:space="preserve">Public Service Act </w:t>
      </w:r>
      <w:r>
        <w:t xml:space="preserve">an Industrial Democracy Plan was developed through a joint management/union subcommittee in October 1985. </w:t>
      </w:r>
    </w:p>
    <w:p w14:paraId="3F2033C9" w14:textId="77777777" w:rsidR="0059393F" w:rsidRDefault="009E1C19" w:rsidP="009E1C19">
      <w:pPr>
        <w:pStyle w:val="SABodytext"/>
      </w:pPr>
      <w:r w:rsidRPr="009E1C19">
        <w:t xml:space="preserve">Consultation and discussion on matters of concern with unions were undertaken through forums at each level in the organisation. Four sub-committees were established to report to the National Consultative Council on: </w:t>
      </w:r>
    </w:p>
    <w:p w14:paraId="12486408" w14:textId="77777777" w:rsidR="0059393F" w:rsidRPr="00CD0407" w:rsidRDefault="009E1C19" w:rsidP="00CD0407">
      <w:pPr>
        <w:pStyle w:val="SABulletslevel1"/>
      </w:pPr>
      <w:r w:rsidRPr="00CD0407">
        <w:t xml:space="preserve">Equal Employment Opportunity; </w:t>
      </w:r>
    </w:p>
    <w:p w14:paraId="3FD0F445" w14:textId="77777777" w:rsidR="0059393F" w:rsidRPr="00CD0407" w:rsidRDefault="009E1C19" w:rsidP="00CD0407">
      <w:pPr>
        <w:pStyle w:val="SABulletslevel1"/>
      </w:pPr>
      <w:r w:rsidRPr="00CD0407">
        <w:t xml:space="preserve">Occupational Health and Safety; </w:t>
      </w:r>
    </w:p>
    <w:p w14:paraId="5B965913" w14:textId="77777777" w:rsidR="0059393F" w:rsidRPr="00CD0407" w:rsidRDefault="009E1C19" w:rsidP="00CD0407">
      <w:pPr>
        <w:pStyle w:val="SABulletslevel1"/>
      </w:pPr>
      <w:r w:rsidRPr="00CD0407">
        <w:t xml:space="preserve">Regional Staffing Model; and </w:t>
      </w:r>
    </w:p>
    <w:p w14:paraId="7295E190" w14:textId="77777777" w:rsidR="0059393F" w:rsidRPr="00CD0407" w:rsidRDefault="009E1C19" w:rsidP="00CD0407">
      <w:pPr>
        <w:pStyle w:val="SABulletslevel1"/>
      </w:pPr>
      <w:r w:rsidRPr="00CD0407">
        <w:t xml:space="preserve">Technological Change. </w:t>
      </w:r>
    </w:p>
    <w:p w14:paraId="1B339592" w14:textId="77777777" w:rsidR="0059393F" w:rsidRDefault="009E1C19" w:rsidP="009E1C19">
      <w:pPr>
        <w:pStyle w:val="SABodytext"/>
      </w:pPr>
      <w:r w:rsidRPr="009E1C19">
        <w:t xml:space="preserve">In 1983, a separate Training and Staff Development Branch was established in Central Office to facilitate coordination and control of training programs throughout Australia and to make training more proactive in response to developing needs. By the close of the decade training and development activities embraced a broad range of areas: manager, client contact, client awareness, computer based, systems, technical/benefits processing, general administrative and induction training. </w:t>
      </w:r>
    </w:p>
    <w:p w14:paraId="139186AE" w14:textId="77777777" w:rsidR="0059393F" w:rsidRDefault="009E1C19" w:rsidP="009E1C19">
      <w:pPr>
        <w:pStyle w:val="SABodytext"/>
      </w:pPr>
      <w:r w:rsidRPr="009E1C19">
        <w:t xml:space="preserve">In August 1988 expressions of interest were called for the development of a 30 000 sq m office park for the National Administration. This move was to overcome problems being experienced because of substandard accommodation at 14 separate locations. By the close of 1990-91 the move to the Tuggeranong Office Park was near to becoming a reality. </w:t>
      </w:r>
    </w:p>
    <w:p w14:paraId="5C2DAF3C" w14:textId="77777777" w:rsidR="0059393F" w:rsidRDefault="009E1C19" w:rsidP="0059393F">
      <w:pPr>
        <w:pStyle w:val="SAHeadinglevel4"/>
      </w:pPr>
      <w:bookmarkStart w:id="49" w:name="_Toc111794258"/>
      <w:r w:rsidRPr="009E1C19">
        <w:lastRenderedPageBreak/>
        <w:t>Women and Equal Employment Opportunity</w:t>
      </w:r>
      <w:bookmarkEnd w:id="49"/>
      <w:r w:rsidRPr="009E1C19">
        <w:t xml:space="preserve"> </w:t>
      </w:r>
    </w:p>
    <w:p w14:paraId="3D78F23A" w14:textId="132F924D" w:rsidR="0059393F" w:rsidRDefault="009E1C19" w:rsidP="009E1C19">
      <w:pPr>
        <w:pStyle w:val="SABodytext"/>
      </w:pPr>
      <w:r>
        <w:t xml:space="preserve">Of all the changes and improvements in working conditions over the years, nothing has changed more radically than the position of women. For decades, administrative practices throughout the Public Service reflected the view expressed by the first Commonwealth Public Service Commissioner, DC McLachlan, who stated in 1920 that </w:t>
      </w:r>
      <w:r w:rsidR="29117830">
        <w:t>‘</w:t>
      </w:r>
      <w:r>
        <w:t>Women are physiologically unfitted to carry responsibility at an age when men are improving and developing their capacity in this respect…</w:t>
      </w:r>
      <w:r w:rsidR="7494F0D4">
        <w:t>’</w:t>
      </w:r>
    </w:p>
    <w:p w14:paraId="011FAFA7" w14:textId="2C4064B8" w:rsidR="0059393F" w:rsidRDefault="009E1C19" w:rsidP="009E1C19">
      <w:pPr>
        <w:pStyle w:val="SABodytext"/>
      </w:pPr>
      <w:r>
        <w:t>Until the Second World War there were no female clerks in the Pensions and Maternity Allowances Branch of the Treasury, apart from Miss Annie Dougherty, who was with the State Public Service when the Commonwealth took over the administration of the NSW Pension Scheme in 1909. During the War the restriction on women entering the Third Division was overlooked and women were temporarily promoted to Third Division jobs and carried a significant load of the burden of administration. As men started to return to the Public Service at war</w:t>
      </w:r>
      <w:r w:rsidR="29C03AD2">
        <w:t>’</w:t>
      </w:r>
      <w:r>
        <w:t xml:space="preserve">s end, women returned to their former jobs as clerical assistants and typists. </w:t>
      </w:r>
    </w:p>
    <w:p w14:paraId="7B5B1BE7" w14:textId="7E763A6C" w:rsidR="001867E7" w:rsidRDefault="009E1C19" w:rsidP="009E1C19">
      <w:pPr>
        <w:pStyle w:val="SABodytext"/>
      </w:pPr>
      <w:r>
        <w:t>The bar on women entering the Third Division was lifted in 1947 and women began filtering into clerical positions, but it was some time before women entered management areas.</w:t>
      </w:r>
    </w:p>
    <w:p w14:paraId="0523090A" w14:textId="77777777" w:rsidR="002219E8" w:rsidRDefault="003A1F29" w:rsidP="002219E8">
      <w:pPr>
        <w:pStyle w:val="SABodytext"/>
        <w:keepNext/>
      </w:pPr>
      <w:r w:rsidRPr="003A1F29">
        <w:rPr>
          <w:noProof/>
        </w:rPr>
        <w:drawing>
          <wp:inline distT="0" distB="0" distL="0" distR="0" wp14:anchorId="0D02D85B" wp14:editId="18B532EF">
            <wp:extent cx="2692538" cy="3981655"/>
            <wp:effectExtent l="0" t="0" r="0" b="0"/>
            <wp:docPr id="20" name="Picture 20" descr="A letter of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etter of appointment"/>
                    <pic:cNvPicPr/>
                  </pic:nvPicPr>
                  <pic:blipFill>
                    <a:blip r:embed="rId25"/>
                    <a:stretch>
                      <a:fillRect/>
                    </a:stretch>
                  </pic:blipFill>
                  <pic:spPr>
                    <a:xfrm>
                      <a:off x="0" y="0"/>
                      <a:ext cx="2692538" cy="3981655"/>
                    </a:xfrm>
                    <a:prstGeom prst="rect">
                      <a:avLst/>
                    </a:prstGeom>
                  </pic:spPr>
                </pic:pic>
              </a:graphicData>
            </a:graphic>
          </wp:inline>
        </w:drawing>
      </w:r>
    </w:p>
    <w:p w14:paraId="3DB895C0" w14:textId="5A94DA5A" w:rsidR="0059393F" w:rsidRDefault="002219E8" w:rsidP="002219E8">
      <w:pPr>
        <w:pStyle w:val="Caption"/>
      </w:pPr>
      <w:r>
        <w:t xml:space="preserve">Figure </w:t>
      </w:r>
      <w:r>
        <w:fldChar w:fldCharType="begin"/>
      </w:r>
      <w:r>
        <w:instrText>SEQ Figure \* ARABIC</w:instrText>
      </w:r>
      <w:r>
        <w:fldChar w:fldCharType="separate"/>
      </w:r>
      <w:r>
        <w:rPr>
          <w:noProof/>
        </w:rPr>
        <w:t>19</w:t>
      </w:r>
      <w:r>
        <w:fldChar w:fldCharType="end"/>
      </w:r>
      <w:r>
        <w:t xml:space="preserve">. </w:t>
      </w:r>
      <w:r w:rsidRPr="007E5AEC">
        <w:t>The commission appointing Mavis Anderson a special magistrate for the NSW office, August 1962. Mavis Anderson was the first female special magistrate to be appointed by the Department of Social Services.</w:t>
      </w:r>
    </w:p>
    <w:p w14:paraId="7B925D45" w14:textId="572F4619" w:rsidR="0059393F" w:rsidRDefault="009E1C19" w:rsidP="009E1C19">
      <w:pPr>
        <w:pStyle w:val="SABodytext"/>
      </w:pPr>
      <w:r>
        <w:t xml:space="preserve">A notable exception to </w:t>
      </w:r>
      <w:r w:rsidR="4918115D">
        <w:t>t</w:t>
      </w:r>
      <w:r>
        <w:t xml:space="preserve">his was in the area of social work, research and the library. Miss Lyra Taylor was appointed the Administrative Officer in Charge of the Social Welfare and Research Section established in 1945. Women were instrumental in the development of the social work service in the formative years. Further advances came with the removal of the marriage bar in 1966 and the provision of equal pay from 1972. </w:t>
      </w:r>
    </w:p>
    <w:p w14:paraId="4813023A" w14:textId="77777777" w:rsidR="0059393F" w:rsidRDefault="009E1C19" w:rsidP="009E1C19">
      <w:pPr>
        <w:pStyle w:val="SABodytext"/>
      </w:pPr>
      <w:r w:rsidRPr="009E1C19">
        <w:t xml:space="preserve">Alison Page was the first woman to be appointed a regional registrar in the Department. She was appointed in charge of Burnie Regional Office in northern Tasmania in 1969. Due to the unequal </w:t>
      </w:r>
      <w:r w:rsidRPr="009E1C19">
        <w:lastRenderedPageBreak/>
        <w:t xml:space="preserve">pay scales in effect until 1972 – women were paid at 75 per cent of the male rate - Miss Page was third on the list of take home pay in Burnie (with a staff of three) when she first began working there, despite being in charge!  </w:t>
      </w:r>
    </w:p>
    <w:p w14:paraId="738A93DF" w14:textId="77777777" w:rsidR="0059393F" w:rsidRDefault="009E1C19" w:rsidP="009E1C19">
      <w:pPr>
        <w:pStyle w:val="SABodytext"/>
      </w:pPr>
      <w:r w:rsidRPr="009E1C19">
        <w:t xml:space="preserve">ln the 1980s the Department took steps to improve the status of women in the Department. In 1983-84 a consultative committee of women from various levels in the Department was established to review and provide advice on departmental policies and procedures as they affect women. Provisions for equal employment opportunity (EEO) were made in amendments to the Public Service Act and in June 1984 an Equal Opportunity Section was established in Central Office to develop an EEO program for the Department. EEO Coordinator positions were created in all States. The promotion of EEO was integrated into the Department’s corporate goal of guaranteeing an equitable, safe and satisfying working environment. </w:t>
      </w:r>
    </w:p>
    <w:p w14:paraId="552EF5B7" w14:textId="7E17C430" w:rsidR="003A1F29" w:rsidRDefault="003A1F29" w:rsidP="009E1C19">
      <w:pPr>
        <w:pStyle w:val="SABodytext"/>
      </w:pPr>
      <w:r w:rsidRPr="003A1F29">
        <w:rPr>
          <w:noProof/>
        </w:rPr>
        <w:drawing>
          <wp:inline distT="0" distB="0" distL="0" distR="0" wp14:anchorId="74461A02" wp14:editId="558D7CC4">
            <wp:extent cx="5791498" cy="3283119"/>
            <wp:effectExtent l="0" t="0" r="0" b="0"/>
            <wp:docPr id="22" name="Picture 22" descr="Cartoon of clients marking the timeline of Department payments and programs. Above the year 1941, customers hold signs saying 'Old age and invalid pensions', 'Widows pension', 'unemployment and sickness benefits' and 'child endowment'. Above the year 1951, a customer holds a sign saying 'pensioner medical service. Above the year 1961, a customer holds a sign saying 'rent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rtoon of clients marking the timeline of Department payments and programs"/>
                    <pic:cNvPicPr/>
                  </pic:nvPicPr>
                  <pic:blipFill>
                    <a:blip r:embed="rId26"/>
                    <a:stretch>
                      <a:fillRect/>
                    </a:stretch>
                  </pic:blipFill>
                  <pic:spPr>
                    <a:xfrm>
                      <a:off x="0" y="0"/>
                      <a:ext cx="5791498" cy="3283119"/>
                    </a:xfrm>
                    <a:prstGeom prst="rect">
                      <a:avLst/>
                    </a:prstGeom>
                  </pic:spPr>
                </pic:pic>
              </a:graphicData>
            </a:graphic>
          </wp:inline>
        </w:drawing>
      </w:r>
    </w:p>
    <w:p w14:paraId="70CE6A48" w14:textId="77777777" w:rsidR="003A1F29" w:rsidRDefault="003A1F29" w:rsidP="009E1C19">
      <w:pPr>
        <w:pStyle w:val="SABodytext"/>
      </w:pPr>
    </w:p>
    <w:p w14:paraId="6A80799A" w14:textId="77777777" w:rsidR="0059393F" w:rsidRDefault="009E1C19" w:rsidP="0059393F">
      <w:pPr>
        <w:pStyle w:val="SAHeadinglevel4"/>
      </w:pPr>
      <w:bookmarkStart w:id="50" w:name="_Toc111794259"/>
      <w:r w:rsidRPr="009E1C19">
        <w:t>Response to Natural Disasters</w:t>
      </w:r>
      <w:bookmarkEnd w:id="50"/>
      <w:r w:rsidRPr="009E1C19">
        <w:t xml:space="preserve"> </w:t>
      </w:r>
    </w:p>
    <w:p w14:paraId="1873B635" w14:textId="77777777" w:rsidR="0059393F" w:rsidRDefault="009E1C19" w:rsidP="009E1C19">
      <w:pPr>
        <w:pStyle w:val="SABodytext"/>
      </w:pPr>
      <w:r w:rsidRPr="009E1C19">
        <w:t xml:space="preserve">One aspect of the Department’s history stands out as worthy of special mention. That is the extraordinary efforts that staff of the Department have made to help their fellow Australians in times of natural disaster. Over and above the payment of emergency relief funds and unemployment and special benefit payments, staff have provided service to disaster victims as part of a combined relief effort with State emergency agencies.  </w:t>
      </w:r>
    </w:p>
    <w:p w14:paraId="12F6E07B" w14:textId="63635619" w:rsidR="0059393F" w:rsidRDefault="009E1C19" w:rsidP="009E1C19">
      <w:pPr>
        <w:pStyle w:val="SABodytext"/>
      </w:pPr>
      <w:r w:rsidRPr="009E1C19">
        <w:t xml:space="preserve">Within hours of Cyclone Tracy’s devastation of Darwin on Christmas Day 1974, DSS staff throughout Australia were at work, locating cash and establishing emergency centres. The DSS office in Darwin itself suffered only minor damage but most of the staff had been evacuated since their homes were destroyed. A contingent of departmental staff from other States went to Darwin to re-establish operations two days after the cyclone. With minimal resources the team worked 18 to 20 hours a day for six months coordinating welfare programs – overseeing evacuations, providing emergency assistance once people began returning and distributing cash, blankets and clothing. </w:t>
      </w:r>
    </w:p>
    <w:p w14:paraId="64237CC6" w14:textId="0F12188B" w:rsidR="002960DA" w:rsidRDefault="002960DA" w:rsidP="009E1C19">
      <w:pPr>
        <w:pStyle w:val="SABodytext"/>
      </w:pPr>
      <w:r w:rsidRPr="002960DA">
        <w:rPr>
          <w:noProof/>
        </w:rPr>
        <w:lastRenderedPageBreak/>
        <w:drawing>
          <wp:inline distT="0" distB="0" distL="0" distR="0" wp14:anchorId="5A4DD8BE" wp14:editId="255508E4">
            <wp:extent cx="5631180" cy="3883660"/>
            <wp:effectExtent l="0" t="0" r="7620" b="2540"/>
            <wp:docPr id="23" name="Picture 23" descr="Continuation of cartoon of clients marking the timeline of Department of Social Services' payments and programs. Above the year 1971, customers hold signs saying 'sole parents pension' and 'family alowances'. Above the year 1981, customers hold signs saying 'child disability allowance', 'multiple birth payments', 'carers pension', 'Aboriginal and migrant liaison officers', 'family allowance supplement', and 'young homeless allowance'. Above the year 1991, customers hold signs saying 'financial information service', 'JET scheme' and 'New Start and job search allow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rtoon of clients marking the timeline of Department of Social Services' payments and progr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180" cy="3883660"/>
                    </a:xfrm>
                    <a:prstGeom prst="rect">
                      <a:avLst/>
                    </a:prstGeom>
                    <a:noFill/>
                    <a:ln>
                      <a:noFill/>
                    </a:ln>
                  </pic:spPr>
                </pic:pic>
              </a:graphicData>
            </a:graphic>
          </wp:inline>
        </w:drawing>
      </w:r>
    </w:p>
    <w:p w14:paraId="534B19D8" w14:textId="4E7CA8FD" w:rsidR="0059393F" w:rsidRDefault="009E1C19" w:rsidP="009E1C19">
      <w:pPr>
        <w:pStyle w:val="SABodytext"/>
      </w:pPr>
      <w:r>
        <w:t>When Melbourne’s Westgate Bridge collapsed in 1973, killing 34 workers, field officers and social workers went to the victims’ homes to arrange immediate financial aid for their families. Again, when Hobart’s Tasman Bridge collapsed the following year, effectively cutting Hobart in two, DSS established a special mobile office to provide help to people cut off from their families and places of work. Departmental staff were on the scene to help people hit by the devastating Tasmanian bushfires of 1967, the great Brisbane flood of 1973, Victoria</w:t>
      </w:r>
      <w:r w:rsidR="5BD6AF51">
        <w:t>’</w:t>
      </w:r>
      <w:r>
        <w:t xml:space="preserve">s terrible Ash Wednesday bushfires of 1982, the floods which in 1986 ravaged northern Queensland coastal areas, the Newcastle earthquake of December 1989 and the Nyngan and Charleville floods of 1990 to mention but a few. </w:t>
      </w:r>
    </w:p>
    <w:p w14:paraId="1ACCE1F8" w14:textId="77777777" w:rsidR="0059393F" w:rsidRDefault="009E1C19" w:rsidP="009E1C19">
      <w:pPr>
        <w:pStyle w:val="SABodytext"/>
      </w:pPr>
      <w:r w:rsidRPr="009E1C19">
        <w:t xml:space="preserve">The response of the Department in times of natural disaster has revealed much of the spirit of dedication of its staff and the fundamental purpose of the Department to put people first. </w:t>
      </w:r>
    </w:p>
    <w:p w14:paraId="534A1B1E" w14:textId="6028E6A0" w:rsidR="0059393F" w:rsidRDefault="009E1C19" w:rsidP="009E1C19">
      <w:pPr>
        <w:pStyle w:val="SABodytext"/>
      </w:pPr>
      <w:r>
        <w:t xml:space="preserve">In 1990 a Disaster Response and Recovery Plan was drawn up by the Department. Disaster management and awareness training for staff was instituted in 1989-90. A less-complicated Disaster Relief Payment </w:t>
      </w:r>
      <w:r w:rsidR="55558034">
        <w:t>t</w:t>
      </w:r>
      <w:r>
        <w:t xml:space="preserve">o replace special benefit was introduced in 1990-91. </w:t>
      </w:r>
    </w:p>
    <w:p w14:paraId="4879416D" w14:textId="69A3FDBD" w:rsidR="0059393F" w:rsidRDefault="009E1C19" w:rsidP="0059393F">
      <w:pPr>
        <w:pStyle w:val="SAHeadinglevel3"/>
      </w:pPr>
      <w:bookmarkStart w:id="51" w:name="_Toc111794260"/>
      <w:r w:rsidRPr="009E1C19">
        <w:t>Conclusion</w:t>
      </w:r>
      <w:bookmarkEnd w:id="51"/>
      <w:r w:rsidRPr="009E1C19">
        <w:t xml:space="preserve"> </w:t>
      </w:r>
    </w:p>
    <w:p w14:paraId="53E22530" w14:textId="77777777" w:rsidR="0059393F" w:rsidRDefault="009E1C19" w:rsidP="009E1C19">
      <w:pPr>
        <w:pStyle w:val="SABodytext"/>
      </w:pPr>
      <w:r w:rsidRPr="009E1C19">
        <w:t xml:space="preserve">Today the Department of Social Security is responsible for the social security entitlements of almost five million people. It plays a vital role in protecting those in need and provides income security for people who are disadvantaged because of age, invalidity, unemployment, sole parenthood, or who have low income and a need to care for children. It provides encouragement and assistance to people to gain and maintain a place in the workforce. It caters for people from diverse cultures and languages and people who are disadvantaged through distance or disability. </w:t>
      </w:r>
    </w:p>
    <w:p w14:paraId="1BA2A5EC" w14:textId="77777777" w:rsidR="0059393F" w:rsidRDefault="009E1C19" w:rsidP="009E1C19">
      <w:pPr>
        <w:pStyle w:val="SABodytext"/>
      </w:pPr>
      <w:r w:rsidRPr="009E1C19">
        <w:t xml:space="preserve">It is responsible for a major component of the Commonwealth Budget and during 1990-91 it distributed more than $24 billion (about 25% of Commonwealth outlays). Much of the story of Social Security has been about maintaining the integrity of the system and developing a balance between care for the Department's clients and accountability for its expenditure. </w:t>
      </w:r>
    </w:p>
    <w:p w14:paraId="2B361295" w14:textId="7CE73D3B" w:rsidR="009635D0" w:rsidRPr="009E1C19" w:rsidRDefault="009E1C19" w:rsidP="009E1C19">
      <w:pPr>
        <w:pStyle w:val="SABodytext"/>
      </w:pPr>
      <w:r>
        <w:lastRenderedPageBreak/>
        <w:t>The Department employs more than 19,000 staff at more than 300 locations across Australia and is one of Australia's largest Government departments. Today the Department</w:t>
      </w:r>
      <w:r w:rsidR="6EE1BE67">
        <w:t>’</w:t>
      </w:r>
      <w:r>
        <w:t>s staff include social workers, computer programmers and technical experts, accountants, lawyers, librarians, field officers, economists, statisticians, training and management experts, translators and journalists. The enormous developments in Social Security over fifty years and the higher profile of the Department in the general community have been achieved only through the sustained high level of commitment of the officers of the Department.</w:t>
      </w:r>
    </w:p>
    <w:sectPr w:rsidR="009635D0" w:rsidRPr="009E1C19" w:rsidSect="00086EA1">
      <w:headerReference w:type="even" r:id="rId28"/>
      <w:headerReference w:type="default" r:id="rId29"/>
      <w:footerReference w:type="even" r:id="rId30"/>
      <w:footerReference w:type="default" r:id="rId31"/>
      <w:headerReference w:type="first" r:id="rId32"/>
      <w:footerReference w:type="first" r:id="rId33"/>
      <w:pgSz w:w="11906" w:h="16838" w:code="9"/>
      <w:pgMar w:top="1702" w:right="1134" w:bottom="1440" w:left="1134" w:header="510" w:footer="51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5248E" w16cid:durableId="26ADB2C8"/>
  <w16cid:commentId w16cid:paraId="165A0D73" w16cid:durableId="26ADB2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CB712" w14:textId="77777777" w:rsidR="00840DEA" w:rsidRDefault="00840DEA">
      <w:r>
        <w:separator/>
      </w:r>
    </w:p>
  </w:endnote>
  <w:endnote w:type="continuationSeparator" w:id="0">
    <w:p w14:paraId="663BEC2C" w14:textId="77777777" w:rsidR="00840DEA" w:rsidRDefault="0084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BEB6D" w14:textId="77777777" w:rsidR="00913787" w:rsidRDefault="00913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129A" w14:textId="1AE508CD" w:rsidR="0059393F" w:rsidRPr="00FA7748" w:rsidRDefault="0059393F" w:rsidP="00082A25">
    <w:pPr>
      <w:pStyle w:val="Footer"/>
      <w:tabs>
        <w:tab w:val="clear" w:pos="8306"/>
        <w:tab w:val="right" w:pos="9639"/>
      </w:tabs>
      <w:rPr>
        <w:rFonts w:ascii="Arial" w:hAnsi="Arial" w:cs="Arial"/>
        <w:color w:val="A6A6A6"/>
        <w:sz w:val="18"/>
        <w:szCs w:val="18"/>
      </w:rPr>
    </w:pPr>
    <w:r w:rsidRPr="000D0E18">
      <w:rPr>
        <w:rFonts w:ascii="Arial" w:hAnsi="Arial" w:cs="Arial"/>
        <w:color w:val="999999"/>
        <w:sz w:val="18"/>
        <w:szCs w:val="18"/>
      </w:rPr>
      <w:t xml:space="preserve">PAGE </w:t>
    </w:r>
    <w:r w:rsidRPr="000D0E18">
      <w:rPr>
        <w:rFonts w:ascii="Arial" w:hAnsi="Arial" w:cs="Arial"/>
        <w:color w:val="999999"/>
        <w:sz w:val="18"/>
        <w:szCs w:val="18"/>
      </w:rPr>
      <w:fldChar w:fldCharType="begin"/>
    </w:r>
    <w:r w:rsidRPr="000D0E18">
      <w:rPr>
        <w:rFonts w:ascii="Arial" w:hAnsi="Arial" w:cs="Arial"/>
        <w:color w:val="999999"/>
        <w:sz w:val="18"/>
        <w:szCs w:val="18"/>
      </w:rPr>
      <w:instrText xml:space="preserve"> PAGE </w:instrText>
    </w:r>
    <w:r w:rsidRPr="000D0E18">
      <w:rPr>
        <w:rFonts w:ascii="Arial" w:hAnsi="Arial" w:cs="Arial"/>
        <w:color w:val="999999"/>
        <w:sz w:val="18"/>
        <w:szCs w:val="18"/>
      </w:rPr>
      <w:fldChar w:fldCharType="separate"/>
    </w:r>
    <w:r w:rsidR="00913787">
      <w:rPr>
        <w:rFonts w:ascii="Arial" w:hAnsi="Arial" w:cs="Arial"/>
        <w:noProof/>
        <w:color w:val="999999"/>
        <w:sz w:val="18"/>
        <w:szCs w:val="18"/>
      </w:rPr>
      <w:t>3</w:t>
    </w:r>
    <w:r w:rsidRPr="000D0E18">
      <w:rPr>
        <w:rFonts w:ascii="Arial" w:hAnsi="Arial" w:cs="Arial"/>
        <w:color w:val="999999"/>
        <w:sz w:val="18"/>
        <w:szCs w:val="18"/>
      </w:rPr>
      <w:fldChar w:fldCharType="end"/>
    </w:r>
    <w:r w:rsidRPr="000D0E18">
      <w:rPr>
        <w:rFonts w:ascii="Arial" w:hAnsi="Arial" w:cs="Arial"/>
        <w:color w:val="999999"/>
        <w:sz w:val="18"/>
        <w:szCs w:val="18"/>
      </w:rPr>
      <w:t xml:space="preserve"> OF </w:t>
    </w:r>
    <w:r w:rsidRPr="000D0E18">
      <w:rPr>
        <w:rFonts w:ascii="Arial" w:hAnsi="Arial" w:cs="Arial"/>
        <w:color w:val="999999"/>
        <w:sz w:val="18"/>
        <w:szCs w:val="18"/>
      </w:rPr>
      <w:fldChar w:fldCharType="begin"/>
    </w:r>
    <w:r w:rsidRPr="000D0E18">
      <w:rPr>
        <w:rFonts w:ascii="Arial" w:hAnsi="Arial" w:cs="Arial"/>
        <w:color w:val="999999"/>
        <w:sz w:val="18"/>
        <w:szCs w:val="18"/>
      </w:rPr>
      <w:instrText xml:space="preserve"> NUMPAGES </w:instrText>
    </w:r>
    <w:r w:rsidRPr="000D0E18">
      <w:rPr>
        <w:rFonts w:ascii="Arial" w:hAnsi="Arial" w:cs="Arial"/>
        <w:color w:val="999999"/>
        <w:sz w:val="18"/>
        <w:szCs w:val="18"/>
      </w:rPr>
      <w:fldChar w:fldCharType="separate"/>
    </w:r>
    <w:r w:rsidR="00913787">
      <w:rPr>
        <w:rFonts w:ascii="Arial" w:hAnsi="Arial" w:cs="Arial"/>
        <w:noProof/>
        <w:color w:val="999999"/>
        <w:sz w:val="18"/>
        <w:szCs w:val="18"/>
      </w:rPr>
      <w:t>38</w:t>
    </w:r>
    <w:r w:rsidRPr="000D0E18">
      <w:rPr>
        <w:rFonts w:ascii="Arial" w:hAnsi="Arial" w:cs="Arial"/>
        <w:color w:val="999999"/>
        <w:sz w:val="18"/>
        <w:szCs w:val="18"/>
      </w:rPr>
      <w:fldChar w:fldCharType="end"/>
    </w:r>
    <w:r>
      <w:rPr>
        <w:rFonts w:ascii="Arial" w:hAnsi="Arial" w:cs="Arial"/>
        <w:color w:val="999999"/>
        <w:sz w:val="18"/>
        <w:szCs w:val="18"/>
      </w:rPr>
      <w:tab/>
    </w:r>
    <w:r>
      <w:rPr>
        <w:rFonts w:ascii="Arial" w:hAnsi="Arial" w:cs="Arial"/>
        <w:color w:val="999999"/>
        <w:sz w:val="18"/>
        <w:szCs w:val="18"/>
      </w:rPr>
      <w:tab/>
    </w:r>
    <w:r w:rsidRPr="00FA7748">
      <w:rPr>
        <w:rFonts w:ascii="Arial" w:hAnsi="Arial" w:cs="Arial"/>
        <w:color w:val="A6A6A6"/>
        <w:sz w:val="18"/>
        <w:szCs w:val="18"/>
      </w:rPr>
      <w:t>Services</w:t>
    </w:r>
    <w:r>
      <w:rPr>
        <w:rFonts w:ascii="Arial" w:hAnsi="Arial" w:cs="Arial"/>
        <w:color w:val="A6A6A6"/>
        <w:sz w:val="18"/>
        <w:szCs w:val="18"/>
      </w:rPr>
      <w:t xml:space="preserve"> Australia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129C" w14:textId="77777777" w:rsidR="0059393F" w:rsidRDefault="0059393F" w:rsidP="008457BC">
    <w:pPr>
      <w:pStyle w:val="Footer"/>
      <w:tabs>
        <w:tab w:val="clear" w:pos="8306"/>
      </w:tabs>
      <w:ind w:right="-56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79524" w14:textId="77777777" w:rsidR="00840DEA" w:rsidRDefault="00840DEA">
      <w:r>
        <w:separator/>
      </w:r>
    </w:p>
  </w:footnote>
  <w:footnote w:type="continuationSeparator" w:id="0">
    <w:p w14:paraId="0D8FA722" w14:textId="77777777" w:rsidR="00840DEA" w:rsidRDefault="00840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1D13B" w14:textId="77777777" w:rsidR="00913787" w:rsidRDefault="00913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82E52" w14:textId="77777777" w:rsidR="00913787" w:rsidRDefault="009137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129B" w14:textId="77777777" w:rsidR="0059393F" w:rsidRDefault="0059393F" w:rsidP="00E31B70">
    <w:pPr>
      <w:pStyle w:val="Header"/>
      <w:ind w:left="-567"/>
    </w:pPr>
    <w:r>
      <w:rPr>
        <w:noProof/>
      </w:rPr>
      <w:drawing>
        <wp:inline distT="0" distB="0" distL="0" distR="0" wp14:anchorId="2B36129D" wp14:editId="2B36129E">
          <wp:extent cx="2236484" cy="610716"/>
          <wp:effectExtent l="0" t="0" r="0" b="0"/>
          <wp:docPr id="21" name="Picture 0" descr="Australian Government Service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is image represents the Australian Government Department of Human Services Cre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3031" cy="6152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4ED"/>
    <w:multiLevelType w:val="hybridMultilevel"/>
    <w:tmpl w:val="5694F0B0"/>
    <w:lvl w:ilvl="0" w:tplc="0C090001">
      <w:start w:val="1"/>
      <w:numFmt w:val="bullet"/>
      <w:lvlText w:val=""/>
      <w:lvlJc w:val="left"/>
      <w:pPr>
        <w:ind w:left="360" w:hanging="360"/>
      </w:pPr>
      <w:rPr>
        <w:rFonts w:ascii="Symbol" w:hAnsi="Symbol" w:hint="default"/>
      </w:rPr>
    </w:lvl>
    <w:lvl w:ilvl="1" w:tplc="934684FC">
      <w:start w:val="1"/>
      <w:numFmt w:val="bullet"/>
      <w:lvlText w:val="o"/>
      <w:lvlJc w:val="left"/>
      <w:pPr>
        <w:ind w:left="680" w:hanging="34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14594F"/>
    <w:multiLevelType w:val="multilevel"/>
    <w:tmpl w:val="3BCEC3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44E34"/>
    <w:multiLevelType w:val="multilevel"/>
    <w:tmpl w:val="B70E390A"/>
    <w:lvl w:ilvl="0">
      <w:start w:val="1"/>
      <w:numFmt w:val="bullet"/>
      <w:lvlText w:val=""/>
      <w:lvlJc w:val="left"/>
      <w:pPr>
        <w:tabs>
          <w:tab w:val="num" w:pos="454"/>
        </w:tabs>
        <w:ind w:left="454" w:hanging="45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A47F2"/>
    <w:multiLevelType w:val="multilevel"/>
    <w:tmpl w:val="864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1300B"/>
    <w:multiLevelType w:val="multilevel"/>
    <w:tmpl w:val="BC9E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5C5FAC"/>
    <w:multiLevelType w:val="multilevel"/>
    <w:tmpl w:val="3A5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2412A1"/>
    <w:multiLevelType w:val="hybridMultilevel"/>
    <w:tmpl w:val="37040258"/>
    <w:lvl w:ilvl="0" w:tplc="415CCEE0">
      <w:start w:val="1"/>
      <w:numFmt w:val="bullet"/>
      <w:pStyle w:val="SABulletslevel2"/>
      <w:lvlText w:val="o"/>
      <w:lvlJc w:val="left"/>
      <w:pPr>
        <w:ind w:left="70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D811D4"/>
    <w:multiLevelType w:val="multilevel"/>
    <w:tmpl w:val="5572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4B0ADA"/>
    <w:multiLevelType w:val="hybridMultilevel"/>
    <w:tmpl w:val="1884067E"/>
    <w:lvl w:ilvl="0" w:tplc="EDCC6750">
      <w:start w:val="1"/>
      <w:numFmt w:val="decimal"/>
      <w:lvlText w:val="%1."/>
      <w:lvlJc w:val="left"/>
      <w:pPr>
        <w:ind w:left="340" w:hanging="340"/>
      </w:pPr>
      <w:rPr>
        <w:rFonts w:hint="default"/>
      </w:rPr>
    </w:lvl>
    <w:lvl w:ilvl="1" w:tplc="98EE8FA2">
      <w:start w:val="1"/>
      <w:numFmt w:val="lowerLetter"/>
      <w:lvlText w:val="%2."/>
      <w:lvlJc w:val="left"/>
      <w:pPr>
        <w:ind w:left="680" w:hanging="3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4059D4"/>
    <w:multiLevelType w:val="hybridMultilevel"/>
    <w:tmpl w:val="D27A4020"/>
    <w:lvl w:ilvl="0" w:tplc="EDCC6750">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2C55E1"/>
    <w:multiLevelType w:val="hybridMultilevel"/>
    <w:tmpl w:val="AFEA3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6877C4"/>
    <w:multiLevelType w:val="hybridMultilevel"/>
    <w:tmpl w:val="D5F47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5A5207"/>
    <w:multiLevelType w:val="hybridMultilevel"/>
    <w:tmpl w:val="E102AFF0"/>
    <w:lvl w:ilvl="0" w:tplc="0C462F74">
      <w:start w:val="1"/>
      <w:numFmt w:val="decimal"/>
      <w:pStyle w:val="SANumberslevel1"/>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3" w15:restartNumberingAfterBreak="0">
    <w:nsid w:val="6AB31082"/>
    <w:multiLevelType w:val="hybridMultilevel"/>
    <w:tmpl w:val="72FA6812"/>
    <w:lvl w:ilvl="0" w:tplc="E0AA65B6">
      <w:start w:val="1"/>
      <w:numFmt w:val="bullet"/>
      <w:pStyle w:val="SABulletslevel1"/>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16401A"/>
    <w:multiLevelType w:val="hybridMultilevel"/>
    <w:tmpl w:val="B70E390A"/>
    <w:lvl w:ilvl="0" w:tplc="50A2BA7E">
      <w:start w:val="1"/>
      <w:numFmt w:val="bullet"/>
      <w:lvlText w:val=""/>
      <w:lvlJc w:val="left"/>
      <w:pPr>
        <w:tabs>
          <w:tab w:val="num" w:pos="454"/>
        </w:tabs>
        <w:ind w:left="454" w:hanging="45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CE50F5"/>
    <w:multiLevelType w:val="multilevel"/>
    <w:tmpl w:val="14F4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4343E8"/>
    <w:multiLevelType w:val="hybridMultilevel"/>
    <w:tmpl w:val="C658C410"/>
    <w:lvl w:ilvl="0" w:tplc="6408EF10">
      <w:start w:val="1"/>
      <w:numFmt w:val="lowerLetter"/>
      <w:pStyle w:val="SANumbers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E41F01"/>
    <w:multiLevelType w:val="hybridMultilevel"/>
    <w:tmpl w:val="3BCEC3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14"/>
  </w:num>
  <w:num w:numId="4">
    <w:abstractNumId w:val="2"/>
  </w:num>
  <w:num w:numId="5">
    <w:abstractNumId w:val="13"/>
  </w:num>
  <w:num w:numId="6">
    <w:abstractNumId w:val="6"/>
  </w:num>
  <w:num w:numId="7">
    <w:abstractNumId w:val="12"/>
  </w:num>
  <w:num w:numId="8">
    <w:abstractNumId w:val="16"/>
  </w:num>
  <w:num w:numId="9">
    <w:abstractNumId w:val="8"/>
  </w:num>
  <w:num w:numId="10">
    <w:abstractNumId w:val="9"/>
  </w:num>
  <w:num w:numId="11">
    <w:abstractNumId w:val="0"/>
  </w:num>
  <w:num w:numId="12">
    <w:abstractNumId w:val="3"/>
  </w:num>
  <w:num w:numId="13">
    <w:abstractNumId w:val="4"/>
  </w:num>
  <w:num w:numId="14">
    <w:abstractNumId w:val="15"/>
  </w:num>
  <w:num w:numId="15">
    <w:abstractNumId w:val="7"/>
  </w:num>
  <w:num w:numId="16">
    <w:abstractNumId w:val="5"/>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76"/>
    <w:rsid w:val="000035EA"/>
    <w:rsid w:val="00005B69"/>
    <w:rsid w:val="00007D00"/>
    <w:rsid w:val="00026916"/>
    <w:rsid w:val="00041A39"/>
    <w:rsid w:val="00062997"/>
    <w:rsid w:val="00082A25"/>
    <w:rsid w:val="00086EA1"/>
    <w:rsid w:val="000C6C57"/>
    <w:rsid w:val="000D0E18"/>
    <w:rsid w:val="000F1673"/>
    <w:rsid w:val="000F2C13"/>
    <w:rsid w:val="000F2ECE"/>
    <w:rsid w:val="000F770A"/>
    <w:rsid w:val="001129DF"/>
    <w:rsid w:val="00112F82"/>
    <w:rsid w:val="001240E8"/>
    <w:rsid w:val="00170DA9"/>
    <w:rsid w:val="00180629"/>
    <w:rsid w:val="001867E7"/>
    <w:rsid w:val="001A1B66"/>
    <w:rsid w:val="001A4EB0"/>
    <w:rsid w:val="001B6269"/>
    <w:rsid w:val="001D1F61"/>
    <w:rsid w:val="001D4174"/>
    <w:rsid w:val="001E287B"/>
    <w:rsid w:val="001E6CFA"/>
    <w:rsid w:val="001F7324"/>
    <w:rsid w:val="002219E8"/>
    <w:rsid w:val="0023290F"/>
    <w:rsid w:val="0024171A"/>
    <w:rsid w:val="00244CA1"/>
    <w:rsid w:val="00251042"/>
    <w:rsid w:val="00284ADE"/>
    <w:rsid w:val="00286E8D"/>
    <w:rsid w:val="00290FA5"/>
    <w:rsid w:val="002960DA"/>
    <w:rsid w:val="002A57CE"/>
    <w:rsid w:val="002B1BAD"/>
    <w:rsid w:val="002C0BE2"/>
    <w:rsid w:val="002C19E4"/>
    <w:rsid w:val="002C5617"/>
    <w:rsid w:val="00300015"/>
    <w:rsid w:val="00327D06"/>
    <w:rsid w:val="00342A44"/>
    <w:rsid w:val="00356C5E"/>
    <w:rsid w:val="0037508B"/>
    <w:rsid w:val="0038253F"/>
    <w:rsid w:val="00395220"/>
    <w:rsid w:val="00395F22"/>
    <w:rsid w:val="003A012C"/>
    <w:rsid w:val="003A1F29"/>
    <w:rsid w:val="003A4D4D"/>
    <w:rsid w:val="003A53A0"/>
    <w:rsid w:val="003B453F"/>
    <w:rsid w:val="003F72E8"/>
    <w:rsid w:val="00414BF8"/>
    <w:rsid w:val="004203AA"/>
    <w:rsid w:val="00426CFE"/>
    <w:rsid w:val="00432428"/>
    <w:rsid w:val="00476A95"/>
    <w:rsid w:val="00487FBF"/>
    <w:rsid w:val="004E0DA8"/>
    <w:rsid w:val="00504AA8"/>
    <w:rsid w:val="00507EB2"/>
    <w:rsid w:val="00516D40"/>
    <w:rsid w:val="005467EF"/>
    <w:rsid w:val="00571396"/>
    <w:rsid w:val="00571C3F"/>
    <w:rsid w:val="00573C0E"/>
    <w:rsid w:val="0059393F"/>
    <w:rsid w:val="005959D9"/>
    <w:rsid w:val="005C738D"/>
    <w:rsid w:val="005C7D3C"/>
    <w:rsid w:val="005D0425"/>
    <w:rsid w:val="00617B39"/>
    <w:rsid w:val="00622896"/>
    <w:rsid w:val="0067371F"/>
    <w:rsid w:val="0067669C"/>
    <w:rsid w:val="006825DB"/>
    <w:rsid w:val="00685C7C"/>
    <w:rsid w:val="006964A3"/>
    <w:rsid w:val="006B437F"/>
    <w:rsid w:val="00715039"/>
    <w:rsid w:val="007213B7"/>
    <w:rsid w:val="007241E7"/>
    <w:rsid w:val="007318C0"/>
    <w:rsid w:val="00731B6E"/>
    <w:rsid w:val="00741508"/>
    <w:rsid w:val="00756927"/>
    <w:rsid w:val="00765639"/>
    <w:rsid w:val="00772C06"/>
    <w:rsid w:val="007874E7"/>
    <w:rsid w:val="0079425F"/>
    <w:rsid w:val="007B4F51"/>
    <w:rsid w:val="007D112A"/>
    <w:rsid w:val="00801D1A"/>
    <w:rsid w:val="00840DEA"/>
    <w:rsid w:val="008457BC"/>
    <w:rsid w:val="00863A82"/>
    <w:rsid w:val="00873080"/>
    <w:rsid w:val="0087534C"/>
    <w:rsid w:val="008968B7"/>
    <w:rsid w:val="008A2122"/>
    <w:rsid w:val="008C24D3"/>
    <w:rsid w:val="008E7A77"/>
    <w:rsid w:val="00907D7A"/>
    <w:rsid w:val="00912DED"/>
    <w:rsid w:val="00913787"/>
    <w:rsid w:val="009174A0"/>
    <w:rsid w:val="00923854"/>
    <w:rsid w:val="00927076"/>
    <w:rsid w:val="00932A4C"/>
    <w:rsid w:val="00932AA3"/>
    <w:rsid w:val="009635D0"/>
    <w:rsid w:val="00965631"/>
    <w:rsid w:val="0097065D"/>
    <w:rsid w:val="00972EBB"/>
    <w:rsid w:val="009905A7"/>
    <w:rsid w:val="0099364E"/>
    <w:rsid w:val="00995023"/>
    <w:rsid w:val="00995678"/>
    <w:rsid w:val="009A099C"/>
    <w:rsid w:val="009D0CB9"/>
    <w:rsid w:val="009E1C19"/>
    <w:rsid w:val="009E1E1B"/>
    <w:rsid w:val="009E3B3A"/>
    <w:rsid w:val="009E4D81"/>
    <w:rsid w:val="00A10BED"/>
    <w:rsid w:val="00A16C8F"/>
    <w:rsid w:val="00A32687"/>
    <w:rsid w:val="00A3536B"/>
    <w:rsid w:val="00A52AE3"/>
    <w:rsid w:val="00A55503"/>
    <w:rsid w:val="00A72893"/>
    <w:rsid w:val="00A848C2"/>
    <w:rsid w:val="00A91857"/>
    <w:rsid w:val="00AC34FD"/>
    <w:rsid w:val="00AD0555"/>
    <w:rsid w:val="00AE0688"/>
    <w:rsid w:val="00AF10D9"/>
    <w:rsid w:val="00AF4424"/>
    <w:rsid w:val="00B362B6"/>
    <w:rsid w:val="00B46C32"/>
    <w:rsid w:val="00B61A46"/>
    <w:rsid w:val="00B72ECB"/>
    <w:rsid w:val="00B83BFF"/>
    <w:rsid w:val="00B86E2B"/>
    <w:rsid w:val="00B9008C"/>
    <w:rsid w:val="00B97BB4"/>
    <w:rsid w:val="00BA0A40"/>
    <w:rsid w:val="00BB06FA"/>
    <w:rsid w:val="00BB7DE5"/>
    <w:rsid w:val="00BC6294"/>
    <w:rsid w:val="00BF790B"/>
    <w:rsid w:val="00C021DC"/>
    <w:rsid w:val="00C025D8"/>
    <w:rsid w:val="00C15DA5"/>
    <w:rsid w:val="00C207C1"/>
    <w:rsid w:val="00C2631F"/>
    <w:rsid w:val="00C27EAD"/>
    <w:rsid w:val="00C46EFA"/>
    <w:rsid w:val="00C60743"/>
    <w:rsid w:val="00C74B43"/>
    <w:rsid w:val="00C757E1"/>
    <w:rsid w:val="00C77DF2"/>
    <w:rsid w:val="00C82680"/>
    <w:rsid w:val="00C87853"/>
    <w:rsid w:val="00C90706"/>
    <w:rsid w:val="00CB4F98"/>
    <w:rsid w:val="00CB69F6"/>
    <w:rsid w:val="00CD0407"/>
    <w:rsid w:val="00CD0C4A"/>
    <w:rsid w:val="00CD1A3B"/>
    <w:rsid w:val="00CD2B59"/>
    <w:rsid w:val="00CD341D"/>
    <w:rsid w:val="00CE56A0"/>
    <w:rsid w:val="00D03A94"/>
    <w:rsid w:val="00D04043"/>
    <w:rsid w:val="00D13062"/>
    <w:rsid w:val="00D135A5"/>
    <w:rsid w:val="00D14B82"/>
    <w:rsid w:val="00D15B45"/>
    <w:rsid w:val="00D220CD"/>
    <w:rsid w:val="00D2357A"/>
    <w:rsid w:val="00D33912"/>
    <w:rsid w:val="00D50F5D"/>
    <w:rsid w:val="00D573C5"/>
    <w:rsid w:val="00D95C6D"/>
    <w:rsid w:val="00DA2769"/>
    <w:rsid w:val="00DB7DD8"/>
    <w:rsid w:val="00DD24DA"/>
    <w:rsid w:val="00DD49A2"/>
    <w:rsid w:val="00DD517B"/>
    <w:rsid w:val="00DD5B76"/>
    <w:rsid w:val="00DE29B5"/>
    <w:rsid w:val="00DE4220"/>
    <w:rsid w:val="00E076AE"/>
    <w:rsid w:val="00E277F4"/>
    <w:rsid w:val="00E31B70"/>
    <w:rsid w:val="00E32DF8"/>
    <w:rsid w:val="00E409B0"/>
    <w:rsid w:val="00E51E84"/>
    <w:rsid w:val="00E5725A"/>
    <w:rsid w:val="00E611F8"/>
    <w:rsid w:val="00E63EC2"/>
    <w:rsid w:val="00E768D0"/>
    <w:rsid w:val="00E87919"/>
    <w:rsid w:val="00E87FE3"/>
    <w:rsid w:val="00EA2350"/>
    <w:rsid w:val="00EC6949"/>
    <w:rsid w:val="00EE06F9"/>
    <w:rsid w:val="00EE78F0"/>
    <w:rsid w:val="00EF259F"/>
    <w:rsid w:val="00F1101A"/>
    <w:rsid w:val="00F17318"/>
    <w:rsid w:val="00F33117"/>
    <w:rsid w:val="00F34E10"/>
    <w:rsid w:val="00F41107"/>
    <w:rsid w:val="00F7227E"/>
    <w:rsid w:val="00F74218"/>
    <w:rsid w:val="00F8091B"/>
    <w:rsid w:val="00F85641"/>
    <w:rsid w:val="00F95C93"/>
    <w:rsid w:val="00FA550C"/>
    <w:rsid w:val="00FA7748"/>
    <w:rsid w:val="00FC3645"/>
    <w:rsid w:val="00FC5826"/>
    <w:rsid w:val="00FF3F4C"/>
    <w:rsid w:val="01E3BC84"/>
    <w:rsid w:val="03213CBD"/>
    <w:rsid w:val="055220AF"/>
    <w:rsid w:val="05C023EC"/>
    <w:rsid w:val="05E7CB81"/>
    <w:rsid w:val="0646CB79"/>
    <w:rsid w:val="065BA47C"/>
    <w:rsid w:val="075FE581"/>
    <w:rsid w:val="07E5AF17"/>
    <w:rsid w:val="0952589D"/>
    <w:rsid w:val="0A317A6C"/>
    <w:rsid w:val="0A5895E6"/>
    <w:rsid w:val="0AAAE2D7"/>
    <w:rsid w:val="0B318008"/>
    <w:rsid w:val="0B56F5A6"/>
    <w:rsid w:val="0BB3A7B9"/>
    <w:rsid w:val="0BD98D76"/>
    <w:rsid w:val="0FEE1357"/>
    <w:rsid w:val="13EC8CE1"/>
    <w:rsid w:val="142B56B3"/>
    <w:rsid w:val="148D7F98"/>
    <w:rsid w:val="15C9ECAD"/>
    <w:rsid w:val="15F29E6A"/>
    <w:rsid w:val="164E1ECF"/>
    <w:rsid w:val="165CEE33"/>
    <w:rsid w:val="178D6B40"/>
    <w:rsid w:val="18FCFC6C"/>
    <w:rsid w:val="1A5BCE65"/>
    <w:rsid w:val="1BB8E70E"/>
    <w:rsid w:val="1BC7C892"/>
    <w:rsid w:val="1BFB36B0"/>
    <w:rsid w:val="1D654116"/>
    <w:rsid w:val="1DC8EF4E"/>
    <w:rsid w:val="1E59AD03"/>
    <w:rsid w:val="1EB16182"/>
    <w:rsid w:val="1EE90DBA"/>
    <w:rsid w:val="1F730787"/>
    <w:rsid w:val="2169E461"/>
    <w:rsid w:val="218EEFF2"/>
    <w:rsid w:val="22453EFA"/>
    <w:rsid w:val="226F555D"/>
    <w:rsid w:val="22EF76FF"/>
    <w:rsid w:val="23B073DE"/>
    <w:rsid w:val="23F7F57E"/>
    <w:rsid w:val="25168C8D"/>
    <w:rsid w:val="254D4F12"/>
    <w:rsid w:val="2575D275"/>
    <w:rsid w:val="25EE964C"/>
    <w:rsid w:val="262717C1"/>
    <w:rsid w:val="2664EB73"/>
    <w:rsid w:val="29117830"/>
    <w:rsid w:val="291CF8F5"/>
    <w:rsid w:val="297A926B"/>
    <w:rsid w:val="29933BAE"/>
    <w:rsid w:val="29C03AD2"/>
    <w:rsid w:val="2AB2B190"/>
    <w:rsid w:val="2B2FB354"/>
    <w:rsid w:val="2DB11F45"/>
    <w:rsid w:val="2DD43293"/>
    <w:rsid w:val="3250F8A3"/>
    <w:rsid w:val="330FE4F2"/>
    <w:rsid w:val="35E2A90F"/>
    <w:rsid w:val="37EAAC65"/>
    <w:rsid w:val="387B250D"/>
    <w:rsid w:val="38A08151"/>
    <w:rsid w:val="39F17FD0"/>
    <w:rsid w:val="39FB9566"/>
    <w:rsid w:val="3BC1948D"/>
    <w:rsid w:val="3C647100"/>
    <w:rsid w:val="3D27040F"/>
    <w:rsid w:val="40F6A8ED"/>
    <w:rsid w:val="42590AE3"/>
    <w:rsid w:val="43096851"/>
    <w:rsid w:val="43549A17"/>
    <w:rsid w:val="452CB4A8"/>
    <w:rsid w:val="468BDE9D"/>
    <w:rsid w:val="482CB852"/>
    <w:rsid w:val="486FFF9D"/>
    <w:rsid w:val="4918115D"/>
    <w:rsid w:val="4B033119"/>
    <w:rsid w:val="4C1CDD7B"/>
    <w:rsid w:val="4C5E28E2"/>
    <w:rsid w:val="4C718F7A"/>
    <w:rsid w:val="4D38F600"/>
    <w:rsid w:val="4DB792BC"/>
    <w:rsid w:val="4DD6B5E9"/>
    <w:rsid w:val="4E0F1C94"/>
    <w:rsid w:val="4F7ECD08"/>
    <w:rsid w:val="4F8B0FB1"/>
    <w:rsid w:val="4FA169D9"/>
    <w:rsid w:val="55558034"/>
    <w:rsid w:val="55D1D336"/>
    <w:rsid w:val="5723388A"/>
    <w:rsid w:val="5770B690"/>
    <w:rsid w:val="5997D690"/>
    <w:rsid w:val="5B526A06"/>
    <w:rsid w:val="5BD6AF51"/>
    <w:rsid w:val="5CABCA97"/>
    <w:rsid w:val="5CB1EDAB"/>
    <w:rsid w:val="5CDB1D08"/>
    <w:rsid w:val="5D557D63"/>
    <w:rsid w:val="5F0C899A"/>
    <w:rsid w:val="607BCE11"/>
    <w:rsid w:val="60D9CDF5"/>
    <w:rsid w:val="60E50BAE"/>
    <w:rsid w:val="61263AE7"/>
    <w:rsid w:val="61CCC8C1"/>
    <w:rsid w:val="623BBFE0"/>
    <w:rsid w:val="62C79966"/>
    <w:rsid w:val="65B2FD78"/>
    <w:rsid w:val="665B4F47"/>
    <w:rsid w:val="683CC99B"/>
    <w:rsid w:val="686AF537"/>
    <w:rsid w:val="6936DAEA"/>
    <w:rsid w:val="6A0AFA75"/>
    <w:rsid w:val="6BB23E0F"/>
    <w:rsid w:val="6BCA9C23"/>
    <w:rsid w:val="6DFE0964"/>
    <w:rsid w:val="6EE1BE67"/>
    <w:rsid w:val="714FBAD2"/>
    <w:rsid w:val="729D59C8"/>
    <w:rsid w:val="72FF9D8E"/>
    <w:rsid w:val="73822EA1"/>
    <w:rsid w:val="7494F0D4"/>
    <w:rsid w:val="779E86B5"/>
    <w:rsid w:val="78397B92"/>
    <w:rsid w:val="786A8F5B"/>
    <w:rsid w:val="7A28E4E0"/>
    <w:rsid w:val="7B20C4F8"/>
    <w:rsid w:val="7BCBE940"/>
    <w:rsid w:val="7D3ED87A"/>
    <w:rsid w:val="7DC877A9"/>
    <w:rsid w:val="7F4E2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3612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toc 4" w:uiPriority="39"/>
    <w:lsdException w:name="caption" w:semiHidden="1" w:unhideWhenUsed="1" w:qFormat="1"/>
    <w:lsdException w:name="Hyperlink"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C207C1"/>
    <w:rPr>
      <w:sz w:val="24"/>
      <w:szCs w:val="24"/>
    </w:rPr>
  </w:style>
  <w:style w:type="paragraph" w:styleId="Heading1">
    <w:name w:val="heading 1"/>
    <w:basedOn w:val="Normal"/>
    <w:next w:val="Normal"/>
    <w:link w:val="Heading1Char"/>
    <w:semiHidden/>
    <w:rsid w:val="00AC34F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AC34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AC34FD"/>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AC34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90FA5"/>
    <w:pPr>
      <w:tabs>
        <w:tab w:val="center" w:pos="4153"/>
        <w:tab w:val="right" w:pos="8306"/>
      </w:tabs>
    </w:pPr>
  </w:style>
  <w:style w:type="paragraph" w:styleId="Footer">
    <w:name w:val="footer"/>
    <w:basedOn w:val="Normal"/>
    <w:semiHidden/>
    <w:rsid w:val="00290FA5"/>
    <w:pPr>
      <w:tabs>
        <w:tab w:val="center" w:pos="4153"/>
        <w:tab w:val="right" w:pos="8306"/>
      </w:tabs>
    </w:pPr>
  </w:style>
  <w:style w:type="paragraph" w:customStyle="1" w:styleId="SAHeadinglevel1">
    <w:name w:val="SA Heading level 1"/>
    <w:basedOn w:val="Heading1"/>
    <w:next w:val="SABodytext"/>
    <w:qFormat/>
    <w:rsid w:val="00995023"/>
    <w:pPr>
      <w:spacing w:before="60" w:after="240"/>
    </w:pPr>
    <w:rPr>
      <w:rFonts w:ascii="Arial" w:hAnsi="Arial" w:cs="Arial"/>
      <w:sz w:val="40"/>
      <w:szCs w:val="40"/>
    </w:rPr>
  </w:style>
  <w:style w:type="paragraph" w:customStyle="1" w:styleId="SAHeadinglevel2">
    <w:name w:val="SA Heading level 2"/>
    <w:basedOn w:val="Heading2"/>
    <w:next w:val="SABodytext"/>
    <w:qFormat/>
    <w:rsid w:val="00995023"/>
    <w:pPr>
      <w:spacing w:before="60" w:after="240"/>
    </w:pPr>
    <w:rPr>
      <w:rFonts w:ascii="Arial" w:hAnsi="Arial" w:cs="Arial"/>
      <w:i w:val="0"/>
      <w:color w:val="000000"/>
      <w:sz w:val="32"/>
    </w:rPr>
  </w:style>
  <w:style w:type="paragraph" w:customStyle="1" w:styleId="SAHeadinglevel3">
    <w:name w:val="SA Heading level 3"/>
    <w:basedOn w:val="Heading3"/>
    <w:next w:val="SABodytext"/>
    <w:qFormat/>
    <w:rsid w:val="00995023"/>
    <w:pPr>
      <w:spacing w:before="60" w:after="120"/>
    </w:pPr>
    <w:rPr>
      <w:rFonts w:ascii="Arial" w:hAnsi="Arial" w:cs="Arial"/>
      <w:b w:val="0"/>
      <w:sz w:val="28"/>
    </w:rPr>
  </w:style>
  <w:style w:type="paragraph" w:customStyle="1" w:styleId="SAHeadinglevel4">
    <w:name w:val="SA Heading level 4"/>
    <w:basedOn w:val="Heading4"/>
    <w:next w:val="SABodytext"/>
    <w:qFormat/>
    <w:rsid w:val="00B83BFF"/>
    <w:pPr>
      <w:spacing w:before="60" w:after="120"/>
    </w:pPr>
    <w:rPr>
      <w:rFonts w:ascii="Arial" w:hAnsi="Arial" w:cs="Arial"/>
      <w:sz w:val="24"/>
      <w:szCs w:val="22"/>
    </w:rPr>
  </w:style>
  <w:style w:type="paragraph" w:customStyle="1" w:styleId="SABodytext">
    <w:name w:val="SA Body text"/>
    <w:basedOn w:val="Normal"/>
    <w:link w:val="SABodytextChar"/>
    <w:qFormat/>
    <w:rsid w:val="00C025D8"/>
    <w:pPr>
      <w:spacing w:after="120"/>
    </w:pPr>
    <w:rPr>
      <w:rFonts w:ascii="Arial" w:hAnsi="Arial" w:cs="Arial"/>
      <w:sz w:val="22"/>
      <w:szCs w:val="22"/>
    </w:rPr>
  </w:style>
  <w:style w:type="paragraph" w:customStyle="1" w:styleId="SABulletslevel2">
    <w:name w:val="SA Bullets level 2"/>
    <w:basedOn w:val="Normal"/>
    <w:qFormat/>
    <w:rsid w:val="00F85641"/>
    <w:pPr>
      <w:numPr>
        <w:numId w:val="6"/>
      </w:numPr>
      <w:spacing w:after="120"/>
      <w:ind w:left="680" w:hanging="340"/>
    </w:pPr>
    <w:rPr>
      <w:rFonts w:ascii="Arial" w:hAnsi="Arial" w:cs="Arial"/>
      <w:sz w:val="22"/>
      <w:szCs w:val="22"/>
    </w:rPr>
  </w:style>
  <w:style w:type="paragraph" w:styleId="TOC1">
    <w:name w:val="toc 1"/>
    <w:basedOn w:val="Normal"/>
    <w:next w:val="Normal"/>
    <w:autoRedefine/>
    <w:semiHidden/>
    <w:rsid w:val="009E3B3A"/>
    <w:pPr>
      <w:spacing w:after="120"/>
    </w:pPr>
    <w:rPr>
      <w:rFonts w:ascii="Arial" w:hAnsi="Arial"/>
      <w:b/>
      <w:sz w:val="22"/>
    </w:rPr>
  </w:style>
  <w:style w:type="paragraph" w:styleId="TOC2">
    <w:name w:val="toc 2"/>
    <w:basedOn w:val="Normal"/>
    <w:next w:val="Normal"/>
    <w:autoRedefine/>
    <w:semiHidden/>
    <w:rsid w:val="009E3B3A"/>
    <w:pPr>
      <w:spacing w:after="120"/>
      <w:ind w:left="238"/>
    </w:pPr>
    <w:rPr>
      <w:rFonts w:ascii="Arial" w:hAnsi="Arial"/>
      <w:sz w:val="22"/>
    </w:rPr>
  </w:style>
  <w:style w:type="paragraph" w:styleId="TOC3">
    <w:name w:val="toc 3"/>
    <w:basedOn w:val="Normal"/>
    <w:next w:val="Normal"/>
    <w:autoRedefine/>
    <w:uiPriority w:val="39"/>
    <w:rsid w:val="00685C7C"/>
    <w:pPr>
      <w:spacing w:after="120"/>
      <w:ind w:left="482"/>
    </w:pPr>
    <w:rPr>
      <w:rFonts w:ascii="Arial" w:hAnsi="Arial"/>
      <w:sz w:val="22"/>
    </w:rPr>
  </w:style>
  <w:style w:type="character" w:styleId="Hyperlink">
    <w:name w:val="Hyperlink"/>
    <w:uiPriority w:val="99"/>
    <w:rsid w:val="009E3B3A"/>
    <w:rPr>
      <w:color w:val="0000FF"/>
      <w:u w:val="single"/>
    </w:rPr>
  </w:style>
  <w:style w:type="paragraph" w:customStyle="1" w:styleId="SANumberslevel1">
    <w:name w:val="SA Numbers level 1"/>
    <w:basedOn w:val="Normal"/>
    <w:qFormat/>
    <w:rsid w:val="00F85641"/>
    <w:pPr>
      <w:numPr>
        <w:numId w:val="7"/>
      </w:numPr>
      <w:spacing w:after="120"/>
      <w:ind w:left="357" w:hanging="357"/>
    </w:pPr>
    <w:rPr>
      <w:rFonts w:ascii="Arial" w:hAnsi="Arial" w:cs="Arial"/>
      <w:sz w:val="22"/>
      <w:szCs w:val="22"/>
    </w:rPr>
  </w:style>
  <w:style w:type="paragraph" w:customStyle="1" w:styleId="SANumberslevel2">
    <w:name w:val="SA Numbers level 2"/>
    <w:basedOn w:val="SANumberslevel1"/>
    <w:qFormat/>
    <w:rsid w:val="00772C06"/>
    <w:pPr>
      <w:numPr>
        <w:numId w:val="8"/>
      </w:numPr>
      <w:ind w:left="680" w:hanging="340"/>
    </w:pPr>
  </w:style>
  <w:style w:type="character" w:customStyle="1" w:styleId="Heading1Char">
    <w:name w:val="Heading 1 Char"/>
    <w:link w:val="Heading1"/>
    <w:semiHidden/>
    <w:rsid w:val="00C207C1"/>
    <w:rPr>
      <w:rFonts w:ascii="Cambria" w:hAnsi="Cambria"/>
      <w:b/>
      <w:bCs/>
      <w:kern w:val="32"/>
      <w:sz w:val="32"/>
      <w:szCs w:val="32"/>
    </w:rPr>
  </w:style>
  <w:style w:type="character" w:customStyle="1" w:styleId="Heading2Char">
    <w:name w:val="Heading 2 Char"/>
    <w:link w:val="Heading2"/>
    <w:semiHidden/>
    <w:rsid w:val="00AC34FD"/>
    <w:rPr>
      <w:rFonts w:ascii="Cambria" w:eastAsia="Times New Roman" w:hAnsi="Cambria" w:cs="Times New Roman"/>
      <w:b/>
      <w:bCs/>
      <w:i/>
      <w:iCs/>
      <w:sz w:val="28"/>
      <w:szCs w:val="28"/>
    </w:rPr>
  </w:style>
  <w:style w:type="character" w:customStyle="1" w:styleId="Heading3Char">
    <w:name w:val="Heading 3 Char"/>
    <w:link w:val="Heading3"/>
    <w:semiHidden/>
    <w:rsid w:val="00AC34FD"/>
    <w:rPr>
      <w:rFonts w:ascii="Cambria" w:eastAsia="Times New Roman" w:hAnsi="Cambria" w:cs="Times New Roman"/>
      <w:b/>
      <w:bCs/>
      <w:sz w:val="26"/>
      <w:szCs w:val="26"/>
    </w:rPr>
  </w:style>
  <w:style w:type="character" w:customStyle="1" w:styleId="Heading4Char">
    <w:name w:val="Heading 4 Char"/>
    <w:link w:val="Heading4"/>
    <w:semiHidden/>
    <w:rsid w:val="00AC34FD"/>
    <w:rPr>
      <w:rFonts w:ascii="Calibri" w:eastAsia="Times New Roman" w:hAnsi="Calibri" w:cs="Times New Roman"/>
      <w:b/>
      <w:bCs/>
      <w:sz w:val="28"/>
      <w:szCs w:val="28"/>
    </w:rPr>
  </w:style>
  <w:style w:type="paragraph" w:customStyle="1" w:styleId="SABulletslevel1">
    <w:name w:val="SA Bullets level 1"/>
    <w:basedOn w:val="Normal"/>
    <w:qFormat/>
    <w:rsid w:val="00F85641"/>
    <w:pPr>
      <w:numPr>
        <w:numId w:val="5"/>
      </w:numPr>
      <w:spacing w:after="120"/>
    </w:pPr>
    <w:rPr>
      <w:rFonts w:ascii="Arial" w:hAnsi="Arial" w:cs="Arial"/>
      <w:sz w:val="22"/>
      <w:szCs w:val="22"/>
    </w:rPr>
  </w:style>
  <w:style w:type="paragraph" w:customStyle="1" w:styleId="paragraph">
    <w:name w:val="paragraph"/>
    <w:basedOn w:val="Normal"/>
    <w:rsid w:val="003A4D4D"/>
    <w:pPr>
      <w:spacing w:before="100" w:beforeAutospacing="1" w:after="100" w:afterAutospacing="1"/>
    </w:pPr>
  </w:style>
  <w:style w:type="character" w:customStyle="1" w:styleId="normaltextrun">
    <w:name w:val="normaltextrun"/>
    <w:basedOn w:val="DefaultParagraphFont"/>
    <w:rsid w:val="003A4D4D"/>
  </w:style>
  <w:style w:type="character" w:customStyle="1" w:styleId="eop">
    <w:name w:val="eop"/>
    <w:basedOn w:val="DefaultParagraphFont"/>
    <w:rsid w:val="003A4D4D"/>
  </w:style>
  <w:style w:type="character" w:styleId="CommentReference">
    <w:name w:val="annotation reference"/>
    <w:basedOn w:val="DefaultParagraphFont"/>
    <w:rsid w:val="00C82680"/>
    <w:rPr>
      <w:sz w:val="16"/>
      <w:szCs w:val="16"/>
    </w:rPr>
  </w:style>
  <w:style w:type="paragraph" w:styleId="CommentText">
    <w:name w:val="annotation text"/>
    <w:basedOn w:val="Normal"/>
    <w:link w:val="CommentTextChar"/>
    <w:rsid w:val="00C82680"/>
    <w:rPr>
      <w:sz w:val="20"/>
      <w:szCs w:val="20"/>
    </w:rPr>
  </w:style>
  <w:style w:type="character" w:customStyle="1" w:styleId="CommentTextChar">
    <w:name w:val="Comment Text Char"/>
    <w:basedOn w:val="DefaultParagraphFont"/>
    <w:link w:val="CommentText"/>
    <w:rsid w:val="00C82680"/>
  </w:style>
  <w:style w:type="paragraph" w:styleId="CommentSubject">
    <w:name w:val="annotation subject"/>
    <w:basedOn w:val="CommentText"/>
    <w:next w:val="CommentText"/>
    <w:link w:val="CommentSubjectChar"/>
    <w:rsid w:val="00C82680"/>
    <w:rPr>
      <w:b/>
      <w:bCs/>
    </w:rPr>
  </w:style>
  <w:style w:type="character" w:customStyle="1" w:styleId="CommentSubjectChar">
    <w:name w:val="Comment Subject Char"/>
    <w:basedOn w:val="CommentTextChar"/>
    <w:link w:val="CommentSubject"/>
    <w:rsid w:val="00C82680"/>
    <w:rPr>
      <w:b/>
      <w:bCs/>
    </w:rPr>
  </w:style>
  <w:style w:type="paragraph" w:styleId="BalloonText">
    <w:name w:val="Balloon Text"/>
    <w:basedOn w:val="Normal"/>
    <w:link w:val="BalloonTextChar"/>
    <w:rsid w:val="00C82680"/>
    <w:rPr>
      <w:rFonts w:ascii="Segoe UI" w:hAnsi="Segoe UI" w:cs="Segoe UI"/>
      <w:sz w:val="18"/>
      <w:szCs w:val="18"/>
    </w:rPr>
  </w:style>
  <w:style w:type="character" w:customStyle="1" w:styleId="BalloonTextChar">
    <w:name w:val="Balloon Text Char"/>
    <w:basedOn w:val="DefaultParagraphFont"/>
    <w:link w:val="BalloonText"/>
    <w:rsid w:val="00C82680"/>
    <w:rPr>
      <w:rFonts w:ascii="Segoe UI" w:hAnsi="Segoe UI" w:cs="Segoe UI"/>
      <w:sz w:val="18"/>
      <w:szCs w:val="18"/>
    </w:rPr>
  </w:style>
  <w:style w:type="paragraph" w:styleId="NormalWeb">
    <w:name w:val="Normal (Web)"/>
    <w:basedOn w:val="Normal"/>
    <w:uiPriority w:val="99"/>
    <w:unhideWhenUsed/>
    <w:rsid w:val="00C82680"/>
    <w:pPr>
      <w:spacing w:before="100" w:beforeAutospacing="1" w:after="100" w:afterAutospacing="1"/>
    </w:pPr>
  </w:style>
  <w:style w:type="paragraph" w:styleId="TOC4">
    <w:name w:val="toc 4"/>
    <w:basedOn w:val="Normal"/>
    <w:next w:val="Normal"/>
    <w:autoRedefine/>
    <w:uiPriority w:val="39"/>
    <w:rsid w:val="00731B6E"/>
    <w:pPr>
      <w:spacing w:after="100"/>
      <w:ind w:left="720"/>
    </w:pPr>
  </w:style>
  <w:style w:type="table" w:styleId="TableGrid">
    <w:name w:val="Table Grid"/>
    <w:basedOn w:val="TableNormal"/>
    <w:rsid w:val="00A55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B06FA"/>
    <w:pPr>
      <w:spacing w:after="200"/>
    </w:pPr>
    <w:rPr>
      <w:rFonts w:ascii="Arial" w:hAnsi="Arial"/>
      <w:iCs/>
      <w:sz w:val="18"/>
      <w:szCs w:val="18"/>
    </w:rPr>
  </w:style>
  <w:style w:type="paragraph" w:customStyle="1" w:styleId="SAHeadinglevel5">
    <w:name w:val="SA Heading level 5"/>
    <w:basedOn w:val="SABodytext"/>
    <w:link w:val="SAHeadinglevel5Char"/>
    <w:qFormat/>
    <w:rsid w:val="00617B39"/>
    <w:rPr>
      <w:b/>
    </w:rPr>
  </w:style>
  <w:style w:type="character" w:customStyle="1" w:styleId="SABodytextChar">
    <w:name w:val="SA Body text Char"/>
    <w:basedOn w:val="DefaultParagraphFont"/>
    <w:link w:val="SABodytext"/>
    <w:rsid w:val="00617B39"/>
    <w:rPr>
      <w:rFonts w:ascii="Arial" w:hAnsi="Arial" w:cs="Arial"/>
      <w:sz w:val="22"/>
      <w:szCs w:val="22"/>
    </w:rPr>
  </w:style>
  <w:style w:type="character" w:customStyle="1" w:styleId="SAHeadinglevel5Char">
    <w:name w:val="SA Heading level 5 Char"/>
    <w:basedOn w:val="SABodytextChar"/>
    <w:link w:val="SAHeadinglevel5"/>
    <w:rsid w:val="00617B39"/>
    <w:rPr>
      <w:rFonts w:ascii="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8134">
      <w:bodyDiv w:val="1"/>
      <w:marLeft w:val="0"/>
      <w:marRight w:val="0"/>
      <w:marTop w:val="0"/>
      <w:marBottom w:val="0"/>
      <w:divBdr>
        <w:top w:val="none" w:sz="0" w:space="0" w:color="auto"/>
        <w:left w:val="none" w:sz="0" w:space="0" w:color="auto"/>
        <w:bottom w:val="none" w:sz="0" w:space="0" w:color="auto"/>
        <w:right w:val="none" w:sz="0" w:space="0" w:color="auto"/>
      </w:divBdr>
      <w:divsChild>
        <w:div w:id="32387320">
          <w:marLeft w:val="0"/>
          <w:marRight w:val="0"/>
          <w:marTop w:val="0"/>
          <w:marBottom w:val="0"/>
          <w:divBdr>
            <w:top w:val="none" w:sz="0" w:space="0" w:color="auto"/>
            <w:left w:val="none" w:sz="0" w:space="0" w:color="auto"/>
            <w:bottom w:val="none" w:sz="0" w:space="0" w:color="auto"/>
            <w:right w:val="none" w:sz="0" w:space="0" w:color="auto"/>
          </w:divBdr>
        </w:div>
        <w:div w:id="843319130">
          <w:marLeft w:val="0"/>
          <w:marRight w:val="0"/>
          <w:marTop w:val="0"/>
          <w:marBottom w:val="0"/>
          <w:divBdr>
            <w:top w:val="none" w:sz="0" w:space="0" w:color="auto"/>
            <w:left w:val="none" w:sz="0" w:space="0" w:color="auto"/>
            <w:bottom w:val="none" w:sz="0" w:space="0" w:color="auto"/>
            <w:right w:val="none" w:sz="0" w:space="0" w:color="auto"/>
          </w:divBdr>
        </w:div>
        <w:div w:id="402485933">
          <w:marLeft w:val="0"/>
          <w:marRight w:val="0"/>
          <w:marTop w:val="0"/>
          <w:marBottom w:val="0"/>
          <w:divBdr>
            <w:top w:val="none" w:sz="0" w:space="0" w:color="auto"/>
            <w:left w:val="none" w:sz="0" w:space="0" w:color="auto"/>
            <w:bottom w:val="none" w:sz="0" w:space="0" w:color="auto"/>
            <w:right w:val="none" w:sz="0" w:space="0" w:color="auto"/>
          </w:divBdr>
        </w:div>
        <w:div w:id="269823458">
          <w:marLeft w:val="0"/>
          <w:marRight w:val="0"/>
          <w:marTop w:val="0"/>
          <w:marBottom w:val="0"/>
          <w:divBdr>
            <w:top w:val="none" w:sz="0" w:space="0" w:color="auto"/>
            <w:left w:val="none" w:sz="0" w:space="0" w:color="auto"/>
            <w:bottom w:val="none" w:sz="0" w:space="0" w:color="auto"/>
            <w:right w:val="none" w:sz="0" w:space="0" w:color="auto"/>
          </w:divBdr>
        </w:div>
        <w:div w:id="1319185806">
          <w:marLeft w:val="0"/>
          <w:marRight w:val="0"/>
          <w:marTop w:val="0"/>
          <w:marBottom w:val="0"/>
          <w:divBdr>
            <w:top w:val="none" w:sz="0" w:space="0" w:color="auto"/>
            <w:left w:val="none" w:sz="0" w:space="0" w:color="auto"/>
            <w:bottom w:val="none" w:sz="0" w:space="0" w:color="auto"/>
            <w:right w:val="none" w:sz="0" w:space="0" w:color="auto"/>
          </w:divBdr>
        </w:div>
        <w:div w:id="1209730815">
          <w:marLeft w:val="0"/>
          <w:marRight w:val="0"/>
          <w:marTop w:val="0"/>
          <w:marBottom w:val="0"/>
          <w:divBdr>
            <w:top w:val="none" w:sz="0" w:space="0" w:color="auto"/>
            <w:left w:val="none" w:sz="0" w:space="0" w:color="auto"/>
            <w:bottom w:val="none" w:sz="0" w:space="0" w:color="auto"/>
            <w:right w:val="none" w:sz="0" w:space="0" w:color="auto"/>
          </w:divBdr>
        </w:div>
        <w:div w:id="1875264067">
          <w:marLeft w:val="0"/>
          <w:marRight w:val="0"/>
          <w:marTop w:val="0"/>
          <w:marBottom w:val="0"/>
          <w:divBdr>
            <w:top w:val="none" w:sz="0" w:space="0" w:color="auto"/>
            <w:left w:val="none" w:sz="0" w:space="0" w:color="auto"/>
            <w:bottom w:val="none" w:sz="0" w:space="0" w:color="auto"/>
            <w:right w:val="none" w:sz="0" w:space="0" w:color="auto"/>
          </w:divBdr>
        </w:div>
        <w:div w:id="610626459">
          <w:marLeft w:val="0"/>
          <w:marRight w:val="0"/>
          <w:marTop w:val="0"/>
          <w:marBottom w:val="0"/>
          <w:divBdr>
            <w:top w:val="none" w:sz="0" w:space="0" w:color="auto"/>
            <w:left w:val="none" w:sz="0" w:space="0" w:color="auto"/>
            <w:bottom w:val="none" w:sz="0" w:space="0" w:color="auto"/>
            <w:right w:val="none" w:sz="0" w:space="0" w:color="auto"/>
          </w:divBdr>
        </w:div>
        <w:div w:id="1328366757">
          <w:marLeft w:val="0"/>
          <w:marRight w:val="0"/>
          <w:marTop w:val="0"/>
          <w:marBottom w:val="0"/>
          <w:divBdr>
            <w:top w:val="none" w:sz="0" w:space="0" w:color="auto"/>
            <w:left w:val="none" w:sz="0" w:space="0" w:color="auto"/>
            <w:bottom w:val="none" w:sz="0" w:space="0" w:color="auto"/>
            <w:right w:val="none" w:sz="0" w:space="0" w:color="auto"/>
          </w:divBdr>
        </w:div>
        <w:div w:id="231158146">
          <w:marLeft w:val="0"/>
          <w:marRight w:val="0"/>
          <w:marTop w:val="0"/>
          <w:marBottom w:val="0"/>
          <w:divBdr>
            <w:top w:val="none" w:sz="0" w:space="0" w:color="auto"/>
            <w:left w:val="none" w:sz="0" w:space="0" w:color="auto"/>
            <w:bottom w:val="none" w:sz="0" w:space="0" w:color="auto"/>
            <w:right w:val="none" w:sz="0" w:space="0" w:color="auto"/>
          </w:divBdr>
        </w:div>
        <w:div w:id="1595627059">
          <w:marLeft w:val="0"/>
          <w:marRight w:val="0"/>
          <w:marTop w:val="0"/>
          <w:marBottom w:val="0"/>
          <w:divBdr>
            <w:top w:val="none" w:sz="0" w:space="0" w:color="auto"/>
            <w:left w:val="none" w:sz="0" w:space="0" w:color="auto"/>
            <w:bottom w:val="none" w:sz="0" w:space="0" w:color="auto"/>
            <w:right w:val="none" w:sz="0" w:space="0" w:color="auto"/>
          </w:divBdr>
        </w:div>
        <w:div w:id="2014138249">
          <w:marLeft w:val="0"/>
          <w:marRight w:val="0"/>
          <w:marTop w:val="0"/>
          <w:marBottom w:val="0"/>
          <w:divBdr>
            <w:top w:val="none" w:sz="0" w:space="0" w:color="auto"/>
            <w:left w:val="none" w:sz="0" w:space="0" w:color="auto"/>
            <w:bottom w:val="none" w:sz="0" w:space="0" w:color="auto"/>
            <w:right w:val="none" w:sz="0" w:space="0" w:color="auto"/>
          </w:divBdr>
        </w:div>
        <w:div w:id="1209611898">
          <w:marLeft w:val="0"/>
          <w:marRight w:val="0"/>
          <w:marTop w:val="0"/>
          <w:marBottom w:val="0"/>
          <w:divBdr>
            <w:top w:val="none" w:sz="0" w:space="0" w:color="auto"/>
            <w:left w:val="none" w:sz="0" w:space="0" w:color="auto"/>
            <w:bottom w:val="none" w:sz="0" w:space="0" w:color="auto"/>
            <w:right w:val="none" w:sz="0" w:space="0" w:color="auto"/>
          </w:divBdr>
        </w:div>
        <w:div w:id="2125030722">
          <w:marLeft w:val="0"/>
          <w:marRight w:val="0"/>
          <w:marTop w:val="0"/>
          <w:marBottom w:val="0"/>
          <w:divBdr>
            <w:top w:val="none" w:sz="0" w:space="0" w:color="auto"/>
            <w:left w:val="none" w:sz="0" w:space="0" w:color="auto"/>
            <w:bottom w:val="none" w:sz="0" w:space="0" w:color="auto"/>
            <w:right w:val="none" w:sz="0" w:space="0" w:color="auto"/>
          </w:divBdr>
        </w:div>
        <w:div w:id="971442943">
          <w:marLeft w:val="0"/>
          <w:marRight w:val="0"/>
          <w:marTop w:val="0"/>
          <w:marBottom w:val="0"/>
          <w:divBdr>
            <w:top w:val="none" w:sz="0" w:space="0" w:color="auto"/>
            <w:left w:val="none" w:sz="0" w:space="0" w:color="auto"/>
            <w:bottom w:val="none" w:sz="0" w:space="0" w:color="auto"/>
            <w:right w:val="none" w:sz="0" w:space="0" w:color="auto"/>
          </w:divBdr>
        </w:div>
        <w:div w:id="1613131729">
          <w:marLeft w:val="0"/>
          <w:marRight w:val="0"/>
          <w:marTop w:val="0"/>
          <w:marBottom w:val="0"/>
          <w:divBdr>
            <w:top w:val="none" w:sz="0" w:space="0" w:color="auto"/>
            <w:left w:val="none" w:sz="0" w:space="0" w:color="auto"/>
            <w:bottom w:val="none" w:sz="0" w:space="0" w:color="auto"/>
            <w:right w:val="none" w:sz="0" w:space="0" w:color="auto"/>
          </w:divBdr>
        </w:div>
        <w:div w:id="1252737880">
          <w:marLeft w:val="0"/>
          <w:marRight w:val="0"/>
          <w:marTop w:val="0"/>
          <w:marBottom w:val="0"/>
          <w:divBdr>
            <w:top w:val="none" w:sz="0" w:space="0" w:color="auto"/>
            <w:left w:val="none" w:sz="0" w:space="0" w:color="auto"/>
            <w:bottom w:val="none" w:sz="0" w:space="0" w:color="auto"/>
            <w:right w:val="none" w:sz="0" w:space="0" w:color="auto"/>
          </w:divBdr>
        </w:div>
        <w:div w:id="471991271">
          <w:marLeft w:val="0"/>
          <w:marRight w:val="0"/>
          <w:marTop w:val="0"/>
          <w:marBottom w:val="0"/>
          <w:divBdr>
            <w:top w:val="none" w:sz="0" w:space="0" w:color="auto"/>
            <w:left w:val="none" w:sz="0" w:space="0" w:color="auto"/>
            <w:bottom w:val="none" w:sz="0" w:space="0" w:color="auto"/>
            <w:right w:val="none" w:sz="0" w:space="0" w:color="auto"/>
          </w:divBdr>
        </w:div>
        <w:div w:id="807936093">
          <w:marLeft w:val="0"/>
          <w:marRight w:val="0"/>
          <w:marTop w:val="0"/>
          <w:marBottom w:val="0"/>
          <w:divBdr>
            <w:top w:val="none" w:sz="0" w:space="0" w:color="auto"/>
            <w:left w:val="none" w:sz="0" w:space="0" w:color="auto"/>
            <w:bottom w:val="none" w:sz="0" w:space="0" w:color="auto"/>
            <w:right w:val="none" w:sz="0" w:space="0" w:color="auto"/>
          </w:divBdr>
        </w:div>
        <w:div w:id="698549930">
          <w:marLeft w:val="0"/>
          <w:marRight w:val="0"/>
          <w:marTop w:val="0"/>
          <w:marBottom w:val="0"/>
          <w:divBdr>
            <w:top w:val="none" w:sz="0" w:space="0" w:color="auto"/>
            <w:left w:val="none" w:sz="0" w:space="0" w:color="auto"/>
            <w:bottom w:val="none" w:sz="0" w:space="0" w:color="auto"/>
            <w:right w:val="none" w:sz="0" w:space="0" w:color="auto"/>
          </w:divBdr>
        </w:div>
        <w:div w:id="1105227556">
          <w:marLeft w:val="0"/>
          <w:marRight w:val="0"/>
          <w:marTop w:val="0"/>
          <w:marBottom w:val="0"/>
          <w:divBdr>
            <w:top w:val="none" w:sz="0" w:space="0" w:color="auto"/>
            <w:left w:val="none" w:sz="0" w:space="0" w:color="auto"/>
            <w:bottom w:val="none" w:sz="0" w:space="0" w:color="auto"/>
            <w:right w:val="none" w:sz="0" w:space="0" w:color="auto"/>
          </w:divBdr>
        </w:div>
        <w:div w:id="1911960836">
          <w:marLeft w:val="0"/>
          <w:marRight w:val="0"/>
          <w:marTop w:val="0"/>
          <w:marBottom w:val="0"/>
          <w:divBdr>
            <w:top w:val="none" w:sz="0" w:space="0" w:color="auto"/>
            <w:left w:val="none" w:sz="0" w:space="0" w:color="auto"/>
            <w:bottom w:val="none" w:sz="0" w:space="0" w:color="auto"/>
            <w:right w:val="none" w:sz="0" w:space="0" w:color="auto"/>
          </w:divBdr>
        </w:div>
        <w:div w:id="27224851">
          <w:marLeft w:val="0"/>
          <w:marRight w:val="0"/>
          <w:marTop w:val="0"/>
          <w:marBottom w:val="0"/>
          <w:divBdr>
            <w:top w:val="none" w:sz="0" w:space="0" w:color="auto"/>
            <w:left w:val="none" w:sz="0" w:space="0" w:color="auto"/>
            <w:bottom w:val="none" w:sz="0" w:space="0" w:color="auto"/>
            <w:right w:val="none" w:sz="0" w:space="0" w:color="auto"/>
          </w:divBdr>
        </w:div>
        <w:div w:id="1822116024">
          <w:marLeft w:val="0"/>
          <w:marRight w:val="0"/>
          <w:marTop w:val="0"/>
          <w:marBottom w:val="0"/>
          <w:divBdr>
            <w:top w:val="none" w:sz="0" w:space="0" w:color="auto"/>
            <w:left w:val="none" w:sz="0" w:space="0" w:color="auto"/>
            <w:bottom w:val="none" w:sz="0" w:space="0" w:color="auto"/>
            <w:right w:val="none" w:sz="0" w:space="0" w:color="auto"/>
          </w:divBdr>
        </w:div>
        <w:div w:id="1316445926">
          <w:marLeft w:val="0"/>
          <w:marRight w:val="0"/>
          <w:marTop w:val="0"/>
          <w:marBottom w:val="0"/>
          <w:divBdr>
            <w:top w:val="none" w:sz="0" w:space="0" w:color="auto"/>
            <w:left w:val="none" w:sz="0" w:space="0" w:color="auto"/>
            <w:bottom w:val="none" w:sz="0" w:space="0" w:color="auto"/>
            <w:right w:val="none" w:sz="0" w:space="0" w:color="auto"/>
          </w:divBdr>
        </w:div>
        <w:div w:id="1173841416">
          <w:marLeft w:val="0"/>
          <w:marRight w:val="0"/>
          <w:marTop w:val="0"/>
          <w:marBottom w:val="0"/>
          <w:divBdr>
            <w:top w:val="none" w:sz="0" w:space="0" w:color="auto"/>
            <w:left w:val="none" w:sz="0" w:space="0" w:color="auto"/>
            <w:bottom w:val="none" w:sz="0" w:space="0" w:color="auto"/>
            <w:right w:val="none" w:sz="0" w:space="0" w:color="auto"/>
          </w:divBdr>
        </w:div>
        <w:div w:id="1554389637">
          <w:marLeft w:val="0"/>
          <w:marRight w:val="0"/>
          <w:marTop w:val="0"/>
          <w:marBottom w:val="0"/>
          <w:divBdr>
            <w:top w:val="none" w:sz="0" w:space="0" w:color="auto"/>
            <w:left w:val="none" w:sz="0" w:space="0" w:color="auto"/>
            <w:bottom w:val="none" w:sz="0" w:space="0" w:color="auto"/>
            <w:right w:val="none" w:sz="0" w:space="0" w:color="auto"/>
          </w:divBdr>
        </w:div>
        <w:div w:id="1625572913">
          <w:marLeft w:val="0"/>
          <w:marRight w:val="0"/>
          <w:marTop w:val="0"/>
          <w:marBottom w:val="0"/>
          <w:divBdr>
            <w:top w:val="none" w:sz="0" w:space="0" w:color="auto"/>
            <w:left w:val="none" w:sz="0" w:space="0" w:color="auto"/>
            <w:bottom w:val="none" w:sz="0" w:space="0" w:color="auto"/>
            <w:right w:val="none" w:sz="0" w:space="0" w:color="auto"/>
          </w:divBdr>
        </w:div>
        <w:div w:id="1756978556">
          <w:marLeft w:val="0"/>
          <w:marRight w:val="0"/>
          <w:marTop w:val="0"/>
          <w:marBottom w:val="0"/>
          <w:divBdr>
            <w:top w:val="none" w:sz="0" w:space="0" w:color="auto"/>
            <w:left w:val="none" w:sz="0" w:space="0" w:color="auto"/>
            <w:bottom w:val="none" w:sz="0" w:space="0" w:color="auto"/>
            <w:right w:val="none" w:sz="0" w:space="0" w:color="auto"/>
          </w:divBdr>
        </w:div>
        <w:div w:id="1901473402">
          <w:marLeft w:val="0"/>
          <w:marRight w:val="0"/>
          <w:marTop w:val="0"/>
          <w:marBottom w:val="0"/>
          <w:divBdr>
            <w:top w:val="none" w:sz="0" w:space="0" w:color="auto"/>
            <w:left w:val="none" w:sz="0" w:space="0" w:color="auto"/>
            <w:bottom w:val="none" w:sz="0" w:space="0" w:color="auto"/>
            <w:right w:val="none" w:sz="0" w:space="0" w:color="auto"/>
          </w:divBdr>
        </w:div>
        <w:div w:id="639723875">
          <w:marLeft w:val="0"/>
          <w:marRight w:val="0"/>
          <w:marTop w:val="0"/>
          <w:marBottom w:val="0"/>
          <w:divBdr>
            <w:top w:val="none" w:sz="0" w:space="0" w:color="auto"/>
            <w:left w:val="none" w:sz="0" w:space="0" w:color="auto"/>
            <w:bottom w:val="none" w:sz="0" w:space="0" w:color="auto"/>
            <w:right w:val="none" w:sz="0" w:space="0" w:color="auto"/>
          </w:divBdr>
        </w:div>
        <w:div w:id="605307502">
          <w:marLeft w:val="0"/>
          <w:marRight w:val="0"/>
          <w:marTop w:val="0"/>
          <w:marBottom w:val="0"/>
          <w:divBdr>
            <w:top w:val="none" w:sz="0" w:space="0" w:color="auto"/>
            <w:left w:val="none" w:sz="0" w:space="0" w:color="auto"/>
            <w:bottom w:val="none" w:sz="0" w:space="0" w:color="auto"/>
            <w:right w:val="none" w:sz="0" w:space="0" w:color="auto"/>
          </w:divBdr>
        </w:div>
        <w:div w:id="526601864">
          <w:marLeft w:val="0"/>
          <w:marRight w:val="0"/>
          <w:marTop w:val="0"/>
          <w:marBottom w:val="0"/>
          <w:divBdr>
            <w:top w:val="none" w:sz="0" w:space="0" w:color="auto"/>
            <w:left w:val="none" w:sz="0" w:space="0" w:color="auto"/>
            <w:bottom w:val="none" w:sz="0" w:space="0" w:color="auto"/>
            <w:right w:val="none" w:sz="0" w:space="0" w:color="auto"/>
          </w:divBdr>
        </w:div>
        <w:div w:id="1227103277">
          <w:marLeft w:val="0"/>
          <w:marRight w:val="0"/>
          <w:marTop w:val="0"/>
          <w:marBottom w:val="0"/>
          <w:divBdr>
            <w:top w:val="none" w:sz="0" w:space="0" w:color="auto"/>
            <w:left w:val="none" w:sz="0" w:space="0" w:color="auto"/>
            <w:bottom w:val="none" w:sz="0" w:space="0" w:color="auto"/>
            <w:right w:val="none" w:sz="0" w:space="0" w:color="auto"/>
          </w:divBdr>
        </w:div>
        <w:div w:id="2125230364">
          <w:marLeft w:val="0"/>
          <w:marRight w:val="0"/>
          <w:marTop w:val="0"/>
          <w:marBottom w:val="0"/>
          <w:divBdr>
            <w:top w:val="none" w:sz="0" w:space="0" w:color="auto"/>
            <w:left w:val="none" w:sz="0" w:space="0" w:color="auto"/>
            <w:bottom w:val="none" w:sz="0" w:space="0" w:color="auto"/>
            <w:right w:val="none" w:sz="0" w:space="0" w:color="auto"/>
          </w:divBdr>
        </w:div>
        <w:div w:id="1492142711">
          <w:marLeft w:val="0"/>
          <w:marRight w:val="0"/>
          <w:marTop w:val="0"/>
          <w:marBottom w:val="0"/>
          <w:divBdr>
            <w:top w:val="none" w:sz="0" w:space="0" w:color="auto"/>
            <w:left w:val="none" w:sz="0" w:space="0" w:color="auto"/>
            <w:bottom w:val="none" w:sz="0" w:space="0" w:color="auto"/>
            <w:right w:val="none" w:sz="0" w:space="0" w:color="auto"/>
          </w:divBdr>
        </w:div>
        <w:div w:id="1751077269">
          <w:marLeft w:val="0"/>
          <w:marRight w:val="0"/>
          <w:marTop w:val="0"/>
          <w:marBottom w:val="0"/>
          <w:divBdr>
            <w:top w:val="none" w:sz="0" w:space="0" w:color="auto"/>
            <w:left w:val="none" w:sz="0" w:space="0" w:color="auto"/>
            <w:bottom w:val="none" w:sz="0" w:space="0" w:color="auto"/>
            <w:right w:val="none" w:sz="0" w:space="0" w:color="auto"/>
          </w:divBdr>
        </w:div>
        <w:div w:id="1536119381">
          <w:marLeft w:val="0"/>
          <w:marRight w:val="0"/>
          <w:marTop w:val="0"/>
          <w:marBottom w:val="0"/>
          <w:divBdr>
            <w:top w:val="none" w:sz="0" w:space="0" w:color="auto"/>
            <w:left w:val="none" w:sz="0" w:space="0" w:color="auto"/>
            <w:bottom w:val="none" w:sz="0" w:space="0" w:color="auto"/>
            <w:right w:val="none" w:sz="0" w:space="0" w:color="auto"/>
          </w:divBdr>
        </w:div>
        <w:div w:id="760179182">
          <w:marLeft w:val="0"/>
          <w:marRight w:val="0"/>
          <w:marTop w:val="0"/>
          <w:marBottom w:val="0"/>
          <w:divBdr>
            <w:top w:val="none" w:sz="0" w:space="0" w:color="auto"/>
            <w:left w:val="none" w:sz="0" w:space="0" w:color="auto"/>
            <w:bottom w:val="none" w:sz="0" w:space="0" w:color="auto"/>
            <w:right w:val="none" w:sz="0" w:space="0" w:color="auto"/>
          </w:divBdr>
        </w:div>
        <w:div w:id="1793788938">
          <w:marLeft w:val="0"/>
          <w:marRight w:val="0"/>
          <w:marTop w:val="0"/>
          <w:marBottom w:val="0"/>
          <w:divBdr>
            <w:top w:val="none" w:sz="0" w:space="0" w:color="auto"/>
            <w:left w:val="none" w:sz="0" w:space="0" w:color="auto"/>
            <w:bottom w:val="none" w:sz="0" w:space="0" w:color="auto"/>
            <w:right w:val="none" w:sz="0" w:space="0" w:color="auto"/>
          </w:divBdr>
        </w:div>
        <w:div w:id="1979605735">
          <w:marLeft w:val="0"/>
          <w:marRight w:val="0"/>
          <w:marTop w:val="0"/>
          <w:marBottom w:val="0"/>
          <w:divBdr>
            <w:top w:val="none" w:sz="0" w:space="0" w:color="auto"/>
            <w:left w:val="none" w:sz="0" w:space="0" w:color="auto"/>
            <w:bottom w:val="none" w:sz="0" w:space="0" w:color="auto"/>
            <w:right w:val="none" w:sz="0" w:space="0" w:color="auto"/>
          </w:divBdr>
        </w:div>
        <w:div w:id="1815681825">
          <w:marLeft w:val="0"/>
          <w:marRight w:val="0"/>
          <w:marTop w:val="0"/>
          <w:marBottom w:val="0"/>
          <w:divBdr>
            <w:top w:val="none" w:sz="0" w:space="0" w:color="auto"/>
            <w:left w:val="none" w:sz="0" w:space="0" w:color="auto"/>
            <w:bottom w:val="none" w:sz="0" w:space="0" w:color="auto"/>
            <w:right w:val="none" w:sz="0" w:space="0" w:color="auto"/>
          </w:divBdr>
        </w:div>
        <w:div w:id="1526092895">
          <w:marLeft w:val="0"/>
          <w:marRight w:val="0"/>
          <w:marTop w:val="0"/>
          <w:marBottom w:val="0"/>
          <w:divBdr>
            <w:top w:val="none" w:sz="0" w:space="0" w:color="auto"/>
            <w:left w:val="none" w:sz="0" w:space="0" w:color="auto"/>
            <w:bottom w:val="none" w:sz="0" w:space="0" w:color="auto"/>
            <w:right w:val="none" w:sz="0" w:space="0" w:color="auto"/>
          </w:divBdr>
        </w:div>
        <w:div w:id="1600522417">
          <w:marLeft w:val="0"/>
          <w:marRight w:val="0"/>
          <w:marTop w:val="0"/>
          <w:marBottom w:val="0"/>
          <w:divBdr>
            <w:top w:val="none" w:sz="0" w:space="0" w:color="auto"/>
            <w:left w:val="none" w:sz="0" w:space="0" w:color="auto"/>
            <w:bottom w:val="none" w:sz="0" w:space="0" w:color="auto"/>
            <w:right w:val="none" w:sz="0" w:space="0" w:color="auto"/>
          </w:divBdr>
        </w:div>
        <w:div w:id="108211097">
          <w:marLeft w:val="0"/>
          <w:marRight w:val="0"/>
          <w:marTop w:val="0"/>
          <w:marBottom w:val="0"/>
          <w:divBdr>
            <w:top w:val="none" w:sz="0" w:space="0" w:color="auto"/>
            <w:left w:val="none" w:sz="0" w:space="0" w:color="auto"/>
            <w:bottom w:val="none" w:sz="0" w:space="0" w:color="auto"/>
            <w:right w:val="none" w:sz="0" w:space="0" w:color="auto"/>
          </w:divBdr>
        </w:div>
        <w:div w:id="525365878">
          <w:marLeft w:val="0"/>
          <w:marRight w:val="0"/>
          <w:marTop w:val="0"/>
          <w:marBottom w:val="0"/>
          <w:divBdr>
            <w:top w:val="none" w:sz="0" w:space="0" w:color="auto"/>
            <w:left w:val="none" w:sz="0" w:space="0" w:color="auto"/>
            <w:bottom w:val="none" w:sz="0" w:space="0" w:color="auto"/>
            <w:right w:val="none" w:sz="0" w:space="0" w:color="auto"/>
          </w:divBdr>
        </w:div>
        <w:div w:id="988438668">
          <w:marLeft w:val="0"/>
          <w:marRight w:val="0"/>
          <w:marTop w:val="0"/>
          <w:marBottom w:val="0"/>
          <w:divBdr>
            <w:top w:val="none" w:sz="0" w:space="0" w:color="auto"/>
            <w:left w:val="none" w:sz="0" w:space="0" w:color="auto"/>
            <w:bottom w:val="none" w:sz="0" w:space="0" w:color="auto"/>
            <w:right w:val="none" w:sz="0" w:space="0" w:color="auto"/>
          </w:divBdr>
        </w:div>
        <w:div w:id="1851948931">
          <w:marLeft w:val="0"/>
          <w:marRight w:val="0"/>
          <w:marTop w:val="0"/>
          <w:marBottom w:val="0"/>
          <w:divBdr>
            <w:top w:val="none" w:sz="0" w:space="0" w:color="auto"/>
            <w:left w:val="none" w:sz="0" w:space="0" w:color="auto"/>
            <w:bottom w:val="none" w:sz="0" w:space="0" w:color="auto"/>
            <w:right w:val="none" w:sz="0" w:space="0" w:color="auto"/>
          </w:divBdr>
        </w:div>
      </w:divsChild>
    </w:div>
    <w:div w:id="42141871">
      <w:bodyDiv w:val="1"/>
      <w:marLeft w:val="0"/>
      <w:marRight w:val="0"/>
      <w:marTop w:val="0"/>
      <w:marBottom w:val="0"/>
      <w:divBdr>
        <w:top w:val="none" w:sz="0" w:space="0" w:color="auto"/>
        <w:left w:val="none" w:sz="0" w:space="0" w:color="auto"/>
        <w:bottom w:val="none" w:sz="0" w:space="0" w:color="auto"/>
        <w:right w:val="none" w:sz="0" w:space="0" w:color="auto"/>
      </w:divBdr>
      <w:divsChild>
        <w:div w:id="931157935">
          <w:marLeft w:val="0"/>
          <w:marRight w:val="0"/>
          <w:marTop w:val="0"/>
          <w:marBottom w:val="0"/>
          <w:divBdr>
            <w:top w:val="none" w:sz="0" w:space="0" w:color="auto"/>
            <w:left w:val="none" w:sz="0" w:space="0" w:color="auto"/>
            <w:bottom w:val="none" w:sz="0" w:space="0" w:color="auto"/>
            <w:right w:val="none" w:sz="0" w:space="0" w:color="auto"/>
          </w:divBdr>
        </w:div>
        <w:div w:id="1714622516">
          <w:marLeft w:val="0"/>
          <w:marRight w:val="0"/>
          <w:marTop w:val="0"/>
          <w:marBottom w:val="0"/>
          <w:divBdr>
            <w:top w:val="none" w:sz="0" w:space="0" w:color="auto"/>
            <w:left w:val="none" w:sz="0" w:space="0" w:color="auto"/>
            <w:bottom w:val="none" w:sz="0" w:space="0" w:color="auto"/>
            <w:right w:val="none" w:sz="0" w:space="0" w:color="auto"/>
          </w:divBdr>
        </w:div>
        <w:div w:id="385032768">
          <w:marLeft w:val="0"/>
          <w:marRight w:val="0"/>
          <w:marTop w:val="0"/>
          <w:marBottom w:val="0"/>
          <w:divBdr>
            <w:top w:val="none" w:sz="0" w:space="0" w:color="auto"/>
            <w:left w:val="none" w:sz="0" w:space="0" w:color="auto"/>
            <w:bottom w:val="none" w:sz="0" w:space="0" w:color="auto"/>
            <w:right w:val="none" w:sz="0" w:space="0" w:color="auto"/>
          </w:divBdr>
        </w:div>
        <w:div w:id="57435996">
          <w:marLeft w:val="0"/>
          <w:marRight w:val="0"/>
          <w:marTop w:val="0"/>
          <w:marBottom w:val="0"/>
          <w:divBdr>
            <w:top w:val="none" w:sz="0" w:space="0" w:color="auto"/>
            <w:left w:val="none" w:sz="0" w:space="0" w:color="auto"/>
            <w:bottom w:val="none" w:sz="0" w:space="0" w:color="auto"/>
            <w:right w:val="none" w:sz="0" w:space="0" w:color="auto"/>
          </w:divBdr>
        </w:div>
        <w:div w:id="1833253399">
          <w:marLeft w:val="0"/>
          <w:marRight w:val="0"/>
          <w:marTop w:val="0"/>
          <w:marBottom w:val="0"/>
          <w:divBdr>
            <w:top w:val="none" w:sz="0" w:space="0" w:color="auto"/>
            <w:left w:val="none" w:sz="0" w:space="0" w:color="auto"/>
            <w:bottom w:val="none" w:sz="0" w:space="0" w:color="auto"/>
            <w:right w:val="none" w:sz="0" w:space="0" w:color="auto"/>
          </w:divBdr>
        </w:div>
        <w:div w:id="274142262">
          <w:marLeft w:val="0"/>
          <w:marRight w:val="0"/>
          <w:marTop w:val="0"/>
          <w:marBottom w:val="0"/>
          <w:divBdr>
            <w:top w:val="none" w:sz="0" w:space="0" w:color="auto"/>
            <w:left w:val="none" w:sz="0" w:space="0" w:color="auto"/>
            <w:bottom w:val="none" w:sz="0" w:space="0" w:color="auto"/>
            <w:right w:val="none" w:sz="0" w:space="0" w:color="auto"/>
          </w:divBdr>
        </w:div>
        <w:div w:id="1898932380">
          <w:marLeft w:val="0"/>
          <w:marRight w:val="0"/>
          <w:marTop w:val="0"/>
          <w:marBottom w:val="0"/>
          <w:divBdr>
            <w:top w:val="none" w:sz="0" w:space="0" w:color="auto"/>
            <w:left w:val="none" w:sz="0" w:space="0" w:color="auto"/>
            <w:bottom w:val="none" w:sz="0" w:space="0" w:color="auto"/>
            <w:right w:val="none" w:sz="0" w:space="0" w:color="auto"/>
          </w:divBdr>
        </w:div>
        <w:div w:id="1621372820">
          <w:marLeft w:val="0"/>
          <w:marRight w:val="0"/>
          <w:marTop w:val="0"/>
          <w:marBottom w:val="0"/>
          <w:divBdr>
            <w:top w:val="none" w:sz="0" w:space="0" w:color="auto"/>
            <w:left w:val="none" w:sz="0" w:space="0" w:color="auto"/>
            <w:bottom w:val="none" w:sz="0" w:space="0" w:color="auto"/>
            <w:right w:val="none" w:sz="0" w:space="0" w:color="auto"/>
          </w:divBdr>
        </w:div>
        <w:div w:id="1274707490">
          <w:marLeft w:val="0"/>
          <w:marRight w:val="0"/>
          <w:marTop w:val="0"/>
          <w:marBottom w:val="0"/>
          <w:divBdr>
            <w:top w:val="none" w:sz="0" w:space="0" w:color="auto"/>
            <w:left w:val="none" w:sz="0" w:space="0" w:color="auto"/>
            <w:bottom w:val="none" w:sz="0" w:space="0" w:color="auto"/>
            <w:right w:val="none" w:sz="0" w:space="0" w:color="auto"/>
          </w:divBdr>
        </w:div>
      </w:divsChild>
    </w:div>
    <w:div w:id="101269803">
      <w:bodyDiv w:val="1"/>
      <w:marLeft w:val="0"/>
      <w:marRight w:val="0"/>
      <w:marTop w:val="0"/>
      <w:marBottom w:val="0"/>
      <w:divBdr>
        <w:top w:val="none" w:sz="0" w:space="0" w:color="auto"/>
        <w:left w:val="none" w:sz="0" w:space="0" w:color="auto"/>
        <w:bottom w:val="none" w:sz="0" w:space="0" w:color="auto"/>
        <w:right w:val="none" w:sz="0" w:space="0" w:color="auto"/>
      </w:divBdr>
      <w:divsChild>
        <w:div w:id="766390032">
          <w:marLeft w:val="0"/>
          <w:marRight w:val="0"/>
          <w:marTop w:val="0"/>
          <w:marBottom w:val="0"/>
          <w:divBdr>
            <w:top w:val="none" w:sz="0" w:space="0" w:color="auto"/>
            <w:left w:val="none" w:sz="0" w:space="0" w:color="auto"/>
            <w:bottom w:val="none" w:sz="0" w:space="0" w:color="auto"/>
            <w:right w:val="none" w:sz="0" w:space="0" w:color="auto"/>
          </w:divBdr>
        </w:div>
        <w:div w:id="34235139">
          <w:marLeft w:val="0"/>
          <w:marRight w:val="0"/>
          <w:marTop w:val="0"/>
          <w:marBottom w:val="0"/>
          <w:divBdr>
            <w:top w:val="none" w:sz="0" w:space="0" w:color="auto"/>
            <w:left w:val="none" w:sz="0" w:space="0" w:color="auto"/>
            <w:bottom w:val="none" w:sz="0" w:space="0" w:color="auto"/>
            <w:right w:val="none" w:sz="0" w:space="0" w:color="auto"/>
          </w:divBdr>
        </w:div>
        <w:div w:id="44302732">
          <w:marLeft w:val="0"/>
          <w:marRight w:val="0"/>
          <w:marTop w:val="0"/>
          <w:marBottom w:val="0"/>
          <w:divBdr>
            <w:top w:val="none" w:sz="0" w:space="0" w:color="auto"/>
            <w:left w:val="none" w:sz="0" w:space="0" w:color="auto"/>
            <w:bottom w:val="none" w:sz="0" w:space="0" w:color="auto"/>
            <w:right w:val="none" w:sz="0" w:space="0" w:color="auto"/>
          </w:divBdr>
        </w:div>
        <w:div w:id="1425031153">
          <w:marLeft w:val="0"/>
          <w:marRight w:val="0"/>
          <w:marTop w:val="0"/>
          <w:marBottom w:val="0"/>
          <w:divBdr>
            <w:top w:val="none" w:sz="0" w:space="0" w:color="auto"/>
            <w:left w:val="none" w:sz="0" w:space="0" w:color="auto"/>
            <w:bottom w:val="none" w:sz="0" w:space="0" w:color="auto"/>
            <w:right w:val="none" w:sz="0" w:space="0" w:color="auto"/>
          </w:divBdr>
        </w:div>
        <w:div w:id="632638399">
          <w:marLeft w:val="0"/>
          <w:marRight w:val="0"/>
          <w:marTop w:val="0"/>
          <w:marBottom w:val="0"/>
          <w:divBdr>
            <w:top w:val="none" w:sz="0" w:space="0" w:color="auto"/>
            <w:left w:val="none" w:sz="0" w:space="0" w:color="auto"/>
            <w:bottom w:val="none" w:sz="0" w:space="0" w:color="auto"/>
            <w:right w:val="none" w:sz="0" w:space="0" w:color="auto"/>
          </w:divBdr>
        </w:div>
        <w:div w:id="1812674215">
          <w:marLeft w:val="0"/>
          <w:marRight w:val="0"/>
          <w:marTop w:val="0"/>
          <w:marBottom w:val="0"/>
          <w:divBdr>
            <w:top w:val="none" w:sz="0" w:space="0" w:color="auto"/>
            <w:left w:val="none" w:sz="0" w:space="0" w:color="auto"/>
            <w:bottom w:val="none" w:sz="0" w:space="0" w:color="auto"/>
            <w:right w:val="none" w:sz="0" w:space="0" w:color="auto"/>
          </w:divBdr>
        </w:div>
        <w:div w:id="962230459">
          <w:marLeft w:val="0"/>
          <w:marRight w:val="0"/>
          <w:marTop w:val="0"/>
          <w:marBottom w:val="0"/>
          <w:divBdr>
            <w:top w:val="none" w:sz="0" w:space="0" w:color="auto"/>
            <w:left w:val="none" w:sz="0" w:space="0" w:color="auto"/>
            <w:bottom w:val="none" w:sz="0" w:space="0" w:color="auto"/>
            <w:right w:val="none" w:sz="0" w:space="0" w:color="auto"/>
          </w:divBdr>
        </w:div>
        <w:div w:id="960107791">
          <w:marLeft w:val="0"/>
          <w:marRight w:val="0"/>
          <w:marTop w:val="0"/>
          <w:marBottom w:val="0"/>
          <w:divBdr>
            <w:top w:val="none" w:sz="0" w:space="0" w:color="auto"/>
            <w:left w:val="none" w:sz="0" w:space="0" w:color="auto"/>
            <w:bottom w:val="none" w:sz="0" w:space="0" w:color="auto"/>
            <w:right w:val="none" w:sz="0" w:space="0" w:color="auto"/>
          </w:divBdr>
        </w:div>
        <w:div w:id="1720859876">
          <w:marLeft w:val="0"/>
          <w:marRight w:val="0"/>
          <w:marTop w:val="0"/>
          <w:marBottom w:val="0"/>
          <w:divBdr>
            <w:top w:val="none" w:sz="0" w:space="0" w:color="auto"/>
            <w:left w:val="none" w:sz="0" w:space="0" w:color="auto"/>
            <w:bottom w:val="none" w:sz="0" w:space="0" w:color="auto"/>
            <w:right w:val="none" w:sz="0" w:space="0" w:color="auto"/>
          </w:divBdr>
        </w:div>
        <w:div w:id="354773476">
          <w:marLeft w:val="0"/>
          <w:marRight w:val="0"/>
          <w:marTop w:val="0"/>
          <w:marBottom w:val="0"/>
          <w:divBdr>
            <w:top w:val="none" w:sz="0" w:space="0" w:color="auto"/>
            <w:left w:val="none" w:sz="0" w:space="0" w:color="auto"/>
            <w:bottom w:val="none" w:sz="0" w:space="0" w:color="auto"/>
            <w:right w:val="none" w:sz="0" w:space="0" w:color="auto"/>
          </w:divBdr>
        </w:div>
        <w:div w:id="133497116">
          <w:marLeft w:val="0"/>
          <w:marRight w:val="0"/>
          <w:marTop w:val="0"/>
          <w:marBottom w:val="0"/>
          <w:divBdr>
            <w:top w:val="none" w:sz="0" w:space="0" w:color="auto"/>
            <w:left w:val="none" w:sz="0" w:space="0" w:color="auto"/>
            <w:bottom w:val="none" w:sz="0" w:space="0" w:color="auto"/>
            <w:right w:val="none" w:sz="0" w:space="0" w:color="auto"/>
          </w:divBdr>
        </w:div>
      </w:divsChild>
    </w:div>
    <w:div w:id="289869765">
      <w:bodyDiv w:val="1"/>
      <w:marLeft w:val="0"/>
      <w:marRight w:val="0"/>
      <w:marTop w:val="0"/>
      <w:marBottom w:val="0"/>
      <w:divBdr>
        <w:top w:val="none" w:sz="0" w:space="0" w:color="auto"/>
        <w:left w:val="none" w:sz="0" w:space="0" w:color="auto"/>
        <w:bottom w:val="none" w:sz="0" w:space="0" w:color="auto"/>
        <w:right w:val="none" w:sz="0" w:space="0" w:color="auto"/>
      </w:divBdr>
      <w:divsChild>
        <w:div w:id="299262516">
          <w:marLeft w:val="0"/>
          <w:marRight w:val="0"/>
          <w:marTop w:val="0"/>
          <w:marBottom w:val="0"/>
          <w:divBdr>
            <w:top w:val="none" w:sz="0" w:space="0" w:color="auto"/>
            <w:left w:val="none" w:sz="0" w:space="0" w:color="auto"/>
            <w:bottom w:val="none" w:sz="0" w:space="0" w:color="auto"/>
            <w:right w:val="none" w:sz="0" w:space="0" w:color="auto"/>
          </w:divBdr>
        </w:div>
        <w:div w:id="406079310">
          <w:marLeft w:val="0"/>
          <w:marRight w:val="0"/>
          <w:marTop w:val="0"/>
          <w:marBottom w:val="0"/>
          <w:divBdr>
            <w:top w:val="none" w:sz="0" w:space="0" w:color="auto"/>
            <w:left w:val="none" w:sz="0" w:space="0" w:color="auto"/>
            <w:bottom w:val="none" w:sz="0" w:space="0" w:color="auto"/>
            <w:right w:val="none" w:sz="0" w:space="0" w:color="auto"/>
          </w:divBdr>
        </w:div>
        <w:div w:id="597565240">
          <w:marLeft w:val="0"/>
          <w:marRight w:val="0"/>
          <w:marTop w:val="0"/>
          <w:marBottom w:val="0"/>
          <w:divBdr>
            <w:top w:val="none" w:sz="0" w:space="0" w:color="auto"/>
            <w:left w:val="none" w:sz="0" w:space="0" w:color="auto"/>
            <w:bottom w:val="none" w:sz="0" w:space="0" w:color="auto"/>
            <w:right w:val="none" w:sz="0" w:space="0" w:color="auto"/>
          </w:divBdr>
        </w:div>
        <w:div w:id="944920214">
          <w:marLeft w:val="0"/>
          <w:marRight w:val="0"/>
          <w:marTop w:val="0"/>
          <w:marBottom w:val="0"/>
          <w:divBdr>
            <w:top w:val="none" w:sz="0" w:space="0" w:color="auto"/>
            <w:left w:val="none" w:sz="0" w:space="0" w:color="auto"/>
            <w:bottom w:val="none" w:sz="0" w:space="0" w:color="auto"/>
            <w:right w:val="none" w:sz="0" w:space="0" w:color="auto"/>
          </w:divBdr>
        </w:div>
        <w:div w:id="1431468670">
          <w:marLeft w:val="0"/>
          <w:marRight w:val="0"/>
          <w:marTop w:val="0"/>
          <w:marBottom w:val="0"/>
          <w:divBdr>
            <w:top w:val="none" w:sz="0" w:space="0" w:color="auto"/>
            <w:left w:val="none" w:sz="0" w:space="0" w:color="auto"/>
            <w:bottom w:val="none" w:sz="0" w:space="0" w:color="auto"/>
            <w:right w:val="none" w:sz="0" w:space="0" w:color="auto"/>
          </w:divBdr>
        </w:div>
        <w:div w:id="218825606">
          <w:marLeft w:val="0"/>
          <w:marRight w:val="0"/>
          <w:marTop w:val="0"/>
          <w:marBottom w:val="0"/>
          <w:divBdr>
            <w:top w:val="none" w:sz="0" w:space="0" w:color="auto"/>
            <w:left w:val="none" w:sz="0" w:space="0" w:color="auto"/>
            <w:bottom w:val="none" w:sz="0" w:space="0" w:color="auto"/>
            <w:right w:val="none" w:sz="0" w:space="0" w:color="auto"/>
          </w:divBdr>
          <w:divsChild>
            <w:div w:id="1911958139">
              <w:marLeft w:val="0"/>
              <w:marRight w:val="0"/>
              <w:marTop w:val="0"/>
              <w:marBottom w:val="0"/>
              <w:divBdr>
                <w:top w:val="none" w:sz="0" w:space="0" w:color="auto"/>
                <w:left w:val="none" w:sz="0" w:space="0" w:color="auto"/>
                <w:bottom w:val="none" w:sz="0" w:space="0" w:color="auto"/>
                <w:right w:val="none" w:sz="0" w:space="0" w:color="auto"/>
              </w:divBdr>
            </w:div>
            <w:div w:id="863785563">
              <w:marLeft w:val="0"/>
              <w:marRight w:val="0"/>
              <w:marTop w:val="0"/>
              <w:marBottom w:val="0"/>
              <w:divBdr>
                <w:top w:val="none" w:sz="0" w:space="0" w:color="auto"/>
                <w:left w:val="none" w:sz="0" w:space="0" w:color="auto"/>
                <w:bottom w:val="none" w:sz="0" w:space="0" w:color="auto"/>
                <w:right w:val="none" w:sz="0" w:space="0" w:color="auto"/>
              </w:divBdr>
            </w:div>
            <w:div w:id="210312513">
              <w:marLeft w:val="0"/>
              <w:marRight w:val="0"/>
              <w:marTop w:val="0"/>
              <w:marBottom w:val="0"/>
              <w:divBdr>
                <w:top w:val="none" w:sz="0" w:space="0" w:color="auto"/>
                <w:left w:val="none" w:sz="0" w:space="0" w:color="auto"/>
                <w:bottom w:val="none" w:sz="0" w:space="0" w:color="auto"/>
                <w:right w:val="none" w:sz="0" w:space="0" w:color="auto"/>
              </w:divBdr>
            </w:div>
            <w:div w:id="1169448709">
              <w:marLeft w:val="0"/>
              <w:marRight w:val="0"/>
              <w:marTop w:val="0"/>
              <w:marBottom w:val="0"/>
              <w:divBdr>
                <w:top w:val="none" w:sz="0" w:space="0" w:color="auto"/>
                <w:left w:val="none" w:sz="0" w:space="0" w:color="auto"/>
                <w:bottom w:val="none" w:sz="0" w:space="0" w:color="auto"/>
                <w:right w:val="none" w:sz="0" w:space="0" w:color="auto"/>
              </w:divBdr>
            </w:div>
            <w:div w:id="1770391119">
              <w:marLeft w:val="0"/>
              <w:marRight w:val="0"/>
              <w:marTop w:val="0"/>
              <w:marBottom w:val="0"/>
              <w:divBdr>
                <w:top w:val="none" w:sz="0" w:space="0" w:color="auto"/>
                <w:left w:val="none" w:sz="0" w:space="0" w:color="auto"/>
                <w:bottom w:val="none" w:sz="0" w:space="0" w:color="auto"/>
                <w:right w:val="none" w:sz="0" w:space="0" w:color="auto"/>
              </w:divBdr>
            </w:div>
          </w:divsChild>
        </w:div>
        <w:div w:id="232351564">
          <w:marLeft w:val="0"/>
          <w:marRight w:val="0"/>
          <w:marTop w:val="0"/>
          <w:marBottom w:val="0"/>
          <w:divBdr>
            <w:top w:val="none" w:sz="0" w:space="0" w:color="auto"/>
            <w:left w:val="none" w:sz="0" w:space="0" w:color="auto"/>
            <w:bottom w:val="none" w:sz="0" w:space="0" w:color="auto"/>
            <w:right w:val="none" w:sz="0" w:space="0" w:color="auto"/>
          </w:divBdr>
          <w:divsChild>
            <w:div w:id="689912478">
              <w:marLeft w:val="0"/>
              <w:marRight w:val="0"/>
              <w:marTop w:val="0"/>
              <w:marBottom w:val="0"/>
              <w:divBdr>
                <w:top w:val="none" w:sz="0" w:space="0" w:color="auto"/>
                <w:left w:val="none" w:sz="0" w:space="0" w:color="auto"/>
                <w:bottom w:val="none" w:sz="0" w:space="0" w:color="auto"/>
                <w:right w:val="none" w:sz="0" w:space="0" w:color="auto"/>
              </w:divBdr>
            </w:div>
            <w:div w:id="1323659129">
              <w:marLeft w:val="0"/>
              <w:marRight w:val="0"/>
              <w:marTop w:val="0"/>
              <w:marBottom w:val="0"/>
              <w:divBdr>
                <w:top w:val="none" w:sz="0" w:space="0" w:color="auto"/>
                <w:left w:val="none" w:sz="0" w:space="0" w:color="auto"/>
                <w:bottom w:val="none" w:sz="0" w:space="0" w:color="auto"/>
                <w:right w:val="none" w:sz="0" w:space="0" w:color="auto"/>
              </w:divBdr>
            </w:div>
            <w:div w:id="797533829">
              <w:marLeft w:val="0"/>
              <w:marRight w:val="0"/>
              <w:marTop w:val="0"/>
              <w:marBottom w:val="0"/>
              <w:divBdr>
                <w:top w:val="none" w:sz="0" w:space="0" w:color="auto"/>
                <w:left w:val="none" w:sz="0" w:space="0" w:color="auto"/>
                <w:bottom w:val="none" w:sz="0" w:space="0" w:color="auto"/>
                <w:right w:val="none" w:sz="0" w:space="0" w:color="auto"/>
              </w:divBdr>
            </w:div>
            <w:div w:id="1708875776">
              <w:marLeft w:val="0"/>
              <w:marRight w:val="0"/>
              <w:marTop w:val="0"/>
              <w:marBottom w:val="0"/>
              <w:divBdr>
                <w:top w:val="none" w:sz="0" w:space="0" w:color="auto"/>
                <w:left w:val="none" w:sz="0" w:space="0" w:color="auto"/>
                <w:bottom w:val="none" w:sz="0" w:space="0" w:color="auto"/>
                <w:right w:val="none" w:sz="0" w:space="0" w:color="auto"/>
              </w:divBdr>
            </w:div>
          </w:divsChild>
        </w:div>
        <w:div w:id="1917325195">
          <w:marLeft w:val="0"/>
          <w:marRight w:val="0"/>
          <w:marTop w:val="0"/>
          <w:marBottom w:val="0"/>
          <w:divBdr>
            <w:top w:val="none" w:sz="0" w:space="0" w:color="auto"/>
            <w:left w:val="none" w:sz="0" w:space="0" w:color="auto"/>
            <w:bottom w:val="none" w:sz="0" w:space="0" w:color="auto"/>
            <w:right w:val="none" w:sz="0" w:space="0" w:color="auto"/>
          </w:divBdr>
        </w:div>
        <w:div w:id="1618953198">
          <w:marLeft w:val="0"/>
          <w:marRight w:val="0"/>
          <w:marTop w:val="0"/>
          <w:marBottom w:val="0"/>
          <w:divBdr>
            <w:top w:val="none" w:sz="0" w:space="0" w:color="auto"/>
            <w:left w:val="none" w:sz="0" w:space="0" w:color="auto"/>
            <w:bottom w:val="none" w:sz="0" w:space="0" w:color="auto"/>
            <w:right w:val="none" w:sz="0" w:space="0" w:color="auto"/>
          </w:divBdr>
        </w:div>
        <w:div w:id="380253079">
          <w:marLeft w:val="0"/>
          <w:marRight w:val="0"/>
          <w:marTop w:val="0"/>
          <w:marBottom w:val="0"/>
          <w:divBdr>
            <w:top w:val="none" w:sz="0" w:space="0" w:color="auto"/>
            <w:left w:val="none" w:sz="0" w:space="0" w:color="auto"/>
            <w:bottom w:val="none" w:sz="0" w:space="0" w:color="auto"/>
            <w:right w:val="none" w:sz="0" w:space="0" w:color="auto"/>
          </w:divBdr>
        </w:div>
        <w:div w:id="931355647">
          <w:marLeft w:val="0"/>
          <w:marRight w:val="0"/>
          <w:marTop w:val="0"/>
          <w:marBottom w:val="0"/>
          <w:divBdr>
            <w:top w:val="none" w:sz="0" w:space="0" w:color="auto"/>
            <w:left w:val="none" w:sz="0" w:space="0" w:color="auto"/>
            <w:bottom w:val="none" w:sz="0" w:space="0" w:color="auto"/>
            <w:right w:val="none" w:sz="0" w:space="0" w:color="auto"/>
          </w:divBdr>
        </w:div>
        <w:div w:id="1754355965">
          <w:marLeft w:val="0"/>
          <w:marRight w:val="0"/>
          <w:marTop w:val="0"/>
          <w:marBottom w:val="0"/>
          <w:divBdr>
            <w:top w:val="none" w:sz="0" w:space="0" w:color="auto"/>
            <w:left w:val="none" w:sz="0" w:space="0" w:color="auto"/>
            <w:bottom w:val="none" w:sz="0" w:space="0" w:color="auto"/>
            <w:right w:val="none" w:sz="0" w:space="0" w:color="auto"/>
          </w:divBdr>
        </w:div>
        <w:div w:id="2008944199">
          <w:marLeft w:val="0"/>
          <w:marRight w:val="0"/>
          <w:marTop w:val="0"/>
          <w:marBottom w:val="0"/>
          <w:divBdr>
            <w:top w:val="none" w:sz="0" w:space="0" w:color="auto"/>
            <w:left w:val="none" w:sz="0" w:space="0" w:color="auto"/>
            <w:bottom w:val="none" w:sz="0" w:space="0" w:color="auto"/>
            <w:right w:val="none" w:sz="0" w:space="0" w:color="auto"/>
          </w:divBdr>
        </w:div>
        <w:div w:id="1229729770">
          <w:marLeft w:val="0"/>
          <w:marRight w:val="0"/>
          <w:marTop w:val="0"/>
          <w:marBottom w:val="0"/>
          <w:divBdr>
            <w:top w:val="none" w:sz="0" w:space="0" w:color="auto"/>
            <w:left w:val="none" w:sz="0" w:space="0" w:color="auto"/>
            <w:bottom w:val="none" w:sz="0" w:space="0" w:color="auto"/>
            <w:right w:val="none" w:sz="0" w:space="0" w:color="auto"/>
          </w:divBdr>
        </w:div>
        <w:div w:id="1163467640">
          <w:marLeft w:val="0"/>
          <w:marRight w:val="0"/>
          <w:marTop w:val="0"/>
          <w:marBottom w:val="0"/>
          <w:divBdr>
            <w:top w:val="none" w:sz="0" w:space="0" w:color="auto"/>
            <w:left w:val="none" w:sz="0" w:space="0" w:color="auto"/>
            <w:bottom w:val="none" w:sz="0" w:space="0" w:color="auto"/>
            <w:right w:val="none" w:sz="0" w:space="0" w:color="auto"/>
          </w:divBdr>
        </w:div>
        <w:div w:id="1629165478">
          <w:marLeft w:val="0"/>
          <w:marRight w:val="0"/>
          <w:marTop w:val="0"/>
          <w:marBottom w:val="0"/>
          <w:divBdr>
            <w:top w:val="none" w:sz="0" w:space="0" w:color="auto"/>
            <w:left w:val="none" w:sz="0" w:space="0" w:color="auto"/>
            <w:bottom w:val="none" w:sz="0" w:space="0" w:color="auto"/>
            <w:right w:val="none" w:sz="0" w:space="0" w:color="auto"/>
          </w:divBdr>
        </w:div>
        <w:div w:id="1377584281">
          <w:marLeft w:val="0"/>
          <w:marRight w:val="0"/>
          <w:marTop w:val="0"/>
          <w:marBottom w:val="0"/>
          <w:divBdr>
            <w:top w:val="none" w:sz="0" w:space="0" w:color="auto"/>
            <w:left w:val="none" w:sz="0" w:space="0" w:color="auto"/>
            <w:bottom w:val="none" w:sz="0" w:space="0" w:color="auto"/>
            <w:right w:val="none" w:sz="0" w:space="0" w:color="auto"/>
          </w:divBdr>
        </w:div>
        <w:div w:id="1325010501">
          <w:marLeft w:val="0"/>
          <w:marRight w:val="0"/>
          <w:marTop w:val="0"/>
          <w:marBottom w:val="0"/>
          <w:divBdr>
            <w:top w:val="none" w:sz="0" w:space="0" w:color="auto"/>
            <w:left w:val="none" w:sz="0" w:space="0" w:color="auto"/>
            <w:bottom w:val="none" w:sz="0" w:space="0" w:color="auto"/>
            <w:right w:val="none" w:sz="0" w:space="0" w:color="auto"/>
          </w:divBdr>
        </w:div>
        <w:div w:id="1711690211">
          <w:marLeft w:val="0"/>
          <w:marRight w:val="0"/>
          <w:marTop w:val="0"/>
          <w:marBottom w:val="0"/>
          <w:divBdr>
            <w:top w:val="none" w:sz="0" w:space="0" w:color="auto"/>
            <w:left w:val="none" w:sz="0" w:space="0" w:color="auto"/>
            <w:bottom w:val="none" w:sz="0" w:space="0" w:color="auto"/>
            <w:right w:val="none" w:sz="0" w:space="0" w:color="auto"/>
          </w:divBdr>
        </w:div>
        <w:div w:id="435904598">
          <w:marLeft w:val="0"/>
          <w:marRight w:val="0"/>
          <w:marTop w:val="0"/>
          <w:marBottom w:val="0"/>
          <w:divBdr>
            <w:top w:val="none" w:sz="0" w:space="0" w:color="auto"/>
            <w:left w:val="none" w:sz="0" w:space="0" w:color="auto"/>
            <w:bottom w:val="none" w:sz="0" w:space="0" w:color="auto"/>
            <w:right w:val="none" w:sz="0" w:space="0" w:color="auto"/>
          </w:divBdr>
        </w:div>
        <w:div w:id="1741252105">
          <w:marLeft w:val="0"/>
          <w:marRight w:val="0"/>
          <w:marTop w:val="0"/>
          <w:marBottom w:val="0"/>
          <w:divBdr>
            <w:top w:val="none" w:sz="0" w:space="0" w:color="auto"/>
            <w:left w:val="none" w:sz="0" w:space="0" w:color="auto"/>
            <w:bottom w:val="none" w:sz="0" w:space="0" w:color="auto"/>
            <w:right w:val="none" w:sz="0" w:space="0" w:color="auto"/>
          </w:divBdr>
        </w:div>
        <w:div w:id="213585878">
          <w:marLeft w:val="0"/>
          <w:marRight w:val="0"/>
          <w:marTop w:val="0"/>
          <w:marBottom w:val="0"/>
          <w:divBdr>
            <w:top w:val="none" w:sz="0" w:space="0" w:color="auto"/>
            <w:left w:val="none" w:sz="0" w:space="0" w:color="auto"/>
            <w:bottom w:val="none" w:sz="0" w:space="0" w:color="auto"/>
            <w:right w:val="none" w:sz="0" w:space="0" w:color="auto"/>
          </w:divBdr>
        </w:div>
        <w:div w:id="203374976">
          <w:marLeft w:val="0"/>
          <w:marRight w:val="0"/>
          <w:marTop w:val="0"/>
          <w:marBottom w:val="0"/>
          <w:divBdr>
            <w:top w:val="none" w:sz="0" w:space="0" w:color="auto"/>
            <w:left w:val="none" w:sz="0" w:space="0" w:color="auto"/>
            <w:bottom w:val="none" w:sz="0" w:space="0" w:color="auto"/>
            <w:right w:val="none" w:sz="0" w:space="0" w:color="auto"/>
          </w:divBdr>
        </w:div>
        <w:div w:id="1914928374">
          <w:marLeft w:val="0"/>
          <w:marRight w:val="0"/>
          <w:marTop w:val="0"/>
          <w:marBottom w:val="0"/>
          <w:divBdr>
            <w:top w:val="none" w:sz="0" w:space="0" w:color="auto"/>
            <w:left w:val="none" w:sz="0" w:space="0" w:color="auto"/>
            <w:bottom w:val="none" w:sz="0" w:space="0" w:color="auto"/>
            <w:right w:val="none" w:sz="0" w:space="0" w:color="auto"/>
          </w:divBdr>
        </w:div>
        <w:div w:id="548690071">
          <w:marLeft w:val="0"/>
          <w:marRight w:val="0"/>
          <w:marTop w:val="0"/>
          <w:marBottom w:val="0"/>
          <w:divBdr>
            <w:top w:val="none" w:sz="0" w:space="0" w:color="auto"/>
            <w:left w:val="none" w:sz="0" w:space="0" w:color="auto"/>
            <w:bottom w:val="none" w:sz="0" w:space="0" w:color="auto"/>
            <w:right w:val="none" w:sz="0" w:space="0" w:color="auto"/>
          </w:divBdr>
        </w:div>
        <w:div w:id="1227765360">
          <w:marLeft w:val="0"/>
          <w:marRight w:val="0"/>
          <w:marTop w:val="0"/>
          <w:marBottom w:val="0"/>
          <w:divBdr>
            <w:top w:val="none" w:sz="0" w:space="0" w:color="auto"/>
            <w:left w:val="none" w:sz="0" w:space="0" w:color="auto"/>
            <w:bottom w:val="none" w:sz="0" w:space="0" w:color="auto"/>
            <w:right w:val="none" w:sz="0" w:space="0" w:color="auto"/>
          </w:divBdr>
        </w:div>
        <w:div w:id="178738715">
          <w:marLeft w:val="0"/>
          <w:marRight w:val="0"/>
          <w:marTop w:val="0"/>
          <w:marBottom w:val="0"/>
          <w:divBdr>
            <w:top w:val="none" w:sz="0" w:space="0" w:color="auto"/>
            <w:left w:val="none" w:sz="0" w:space="0" w:color="auto"/>
            <w:bottom w:val="none" w:sz="0" w:space="0" w:color="auto"/>
            <w:right w:val="none" w:sz="0" w:space="0" w:color="auto"/>
          </w:divBdr>
        </w:div>
        <w:div w:id="1974822349">
          <w:marLeft w:val="0"/>
          <w:marRight w:val="0"/>
          <w:marTop w:val="0"/>
          <w:marBottom w:val="0"/>
          <w:divBdr>
            <w:top w:val="none" w:sz="0" w:space="0" w:color="auto"/>
            <w:left w:val="none" w:sz="0" w:space="0" w:color="auto"/>
            <w:bottom w:val="none" w:sz="0" w:space="0" w:color="auto"/>
            <w:right w:val="none" w:sz="0" w:space="0" w:color="auto"/>
          </w:divBdr>
        </w:div>
        <w:div w:id="481698856">
          <w:marLeft w:val="0"/>
          <w:marRight w:val="0"/>
          <w:marTop w:val="0"/>
          <w:marBottom w:val="0"/>
          <w:divBdr>
            <w:top w:val="none" w:sz="0" w:space="0" w:color="auto"/>
            <w:left w:val="none" w:sz="0" w:space="0" w:color="auto"/>
            <w:bottom w:val="none" w:sz="0" w:space="0" w:color="auto"/>
            <w:right w:val="none" w:sz="0" w:space="0" w:color="auto"/>
          </w:divBdr>
        </w:div>
        <w:div w:id="742602511">
          <w:marLeft w:val="0"/>
          <w:marRight w:val="0"/>
          <w:marTop w:val="0"/>
          <w:marBottom w:val="0"/>
          <w:divBdr>
            <w:top w:val="none" w:sz="0" w:space="0" w:color="auto"/>
            <w:left w:val="none" w:sz="0" w:space="0" w:color="auto"/>
            <w:bottom w:val="none" w:sz="0" w:space="0" w:color="auto"/>
            <w:right w:val="none" w:sz="0" w:space="0" w:color="auto"/>
          </w:divBdr>
        </w:div>
        <w:div w:id="1128359877">
          <w:marLeft w:val="0"/>
          <w:marRight w:val="0"/>
          <w:marTop w:val="0"/>
          <w:marBottom w:val="0"/>
          <w:divBdr>
            <w:top w:val="none" w:sz="0" w:space="0" w:color="auto"/>
            <w:left w:val="none" w:sz="0" w:space="0" w:color="auto"/>
            <w:bottom w:val="none" w:sz="0" w:space="0" w:color="auto"/>
            <w:right w:val="none" w:sz="0" w:space="0" w:color="auto"/>
          </w:divBdr>
        </w:div>
        <w:div w:id="492651157">
          <w:marLeft w:val="0"/>
          <w:marRight w:val="0"/>
          <w:marTop w:val="0"/>
          <w:marBottom w:val="0"/>
          <w:divBdr>
            <w:top w:val="none" w:sz="0" w:space="0" w:color="auto"/>
            <w:left w:val="none" w:sz="0" w:space="0" w:color="auto"/>
            <w:bottom w:val="none" w:sz="0" w:space="0" w:color="auto"/>
            <w:right w:val="none" w:sz="0" w:space="0" w:color="auto"/>
          </w:divBdr>
        </w:div>
        <w:div w:id="1965965934">
          <w:marLeft w:val="0"/>
          <w:marRight w:val="0"/>
          <w:marTop w:val="0"/>
          <w:marBottom w:val="0"/>
          <w:divBdr>
            <w:top w:val="none" w:sz="0" w:space="0" w:color="auto"/>
            <w:left w:val="none" w:sz="0" w:space="0" w:color="auto"/>
            <w:bottom w:val="none" w:sz="0" w:space="0" w:color="auto"/>
            <w:right w:val="none" w:sz="0" w:space="0" w:color="auto"/>
          </w:divBdr>
        </w:div>
        <w:div w:id="382413809">
          <w:marLeft w:val="0"/>
          <w:marRight w:val="0"/>
          <w:marTop w:val="0"/>
          <w:marBottom w:val="0"/>
          <w:divBdr>
            <w:top w:val="none" w:sz="0" w:space="0" w:color="auto"/>
            <w:left w:val="none" w:sz="0" w:space="0" w:color="auto"/>
            <w:bottom w:val="none" w:sz="0" w:space="0" w:color="auto"/>
            <w:right w:val="none" w:sz="0" w:space="0" w:color="auto"/>
          </w:divBdr>
        </w:div>
        <w:div w:id="1391609259">
          <w:marLeft w:val="0"/>
          <w:marRight w:val="0"/>
          <w:marTop w:val="0"/>
          <w:marBottom w:val="0"/>
          <w:divBdr>
            <w:top w:val="none" w:sz="0" w:space="0" w:color="auto"/>
            <w:left w:val="none" w:sz="0" w:space="0" w:color="auto"/>
            <w:bottom w:val="none" w:sz="0" w:space="0" w:color="auto"/>
            <w:right w:val="none" w:sz="0" w:space="0" w:color="auto"/>
          </w:divBdr>
        </w:div>
        <w:div w:id="1250846966">
          <w:marLeft w:val="0"/>
          <w:marRight w:val="0"/>
          <w:marTop w:val="0"/>
          <w:marBottom w:val="0"/>
          <w:divBdr>
            <w:top w:val="none" w:sz="0" w:space="0" w:color="auto"/>
            <w:left w:val="none" w:sz="0" w:space="0" w:color="auto"/>
            <w:bottom w:val="none" w:sz="0" w:space="0" w:color="auto"/>
            <w:right w:val="none" w:sz="0" w:space="0" w:color="auto"/>
          </w:divBdr>
        </w:div>
        <w:div w:id="1428620572">
          <w:marLeft w:val="0"/>
          <w:marRight w:val="0"/>
          <w:marTop w:val="0"/>
          <w:marBottom w:val="0"/>
          <w:divBdr>
            <w:top w:val="none" w:sz="0" w:space="0" w:color="auto"/>
            <w:left w:val="none" w:sz="0" w:space="0" w:color="auto"/>
            <w:bottom w:val="none" w:sz="0" w:space="0" w:color="auto"/>
            <w:right w:val="none" w:sz="0" w:space="0" w:color="auto"/>
          </w:divBdr>
        </w:div>
        <w:div w:id="236860902">
          <w:marLeft w:val="0"/>
          <w:marRight w:val="0"/>
          <w:marTop w:val="0"/>
          <w:marBottom w:val="0"/>
          <w:divBdr>
            <w:top w:val="none" w:sz="0" w:space="0" w:color="auto"/>
            <w:left w:val="none" w:sz="0" w:space="0" w:color="auto"/>
            <w:bottom w:val="none" w:sz="0" w:space="0" w:color="auto"/>
            <w:right w:val="none" w:sz="0" w:space="0" w:color="auto"/>
          </w:divBdr>
        </w:div>
        <w:div w:id="1482380818">
          <w:marLeft w:val="0"/>
          <w:marRight w:val="0"/>
          <w:marTop w:val="0"/>
          <w:marBottom w:val="0"/>
          <w:divBdr>
            <w:top w:val="none" w:sz="0" w:space="0" w:color="auto"/>
            <w:left w:val="none" w:sz="0" w:space="0" w:color="auto"/>
            <w:bottom w:val="none" w:sz="0" w:space="0" w:color="auto"/>
            <w:right w:val="none" w:sz="0" w:space="0" w:color="auto"/>
          </w:divBdr>
        </w:div>
        <w:div w:id="589965851">
          <w:marLeft w:val="0"/>
          <w:marRight w:val="0"/>
          <w:marTop w:val="0"/>
          <w:marBottom w:val="0"/>
          <w:divBdr>
            <w:top w:val="none" w:sz="0" w:space="0" w:color="auto"/>
            <w:left w:val="none" w:sz="0" w:space="0" w:color="auto"/>
            <w:bottom w:val="none" w:sz="0" w:space="0" w:color="auto"/>
            <w:right w:val="none" w:sz="0" w:space="0" w:color="auto"/>
          </w:divBdr>
        </w:div>
        <w:div w:id="1537429435">
          <w:marLeft w:val="0"/>
          <w:marRight w:val="0"/>
          <w:marTop w:val="0"/>
          <w:marBottom w:val="0"/>
          <w:divBdr>
            <w:top w:val="none" w:sz="0" w:space="0" w:color="auto"/>
            <w:left w:val="none" w:sz="0" w:space="0" w:color="auto"/>
            <w:bottom w:val="none" w:sz="0" w:space="0" w:color="auto"/>
            <w:right w:val="none" w:sz="0" w:space="0" w:color="auto"/>
          </w:divBdr>
        </w:div>
        <w:div w:id="1612739561">
          <w:marLeft w:val="0"/>
          <w:marRight w:val="0"/>
          <w:marTop w:val="0"/>
          <w:marBottom w:val="0"/>
          <w:divBdr>
            <w:top w:val="none" w:sz="0" w:space="0" w:color="auto"/>
            <w:left w:val="none" w:sz="0" w:space="0" w:color="auto"/>
            <w:bottom w:val="none" w:sz="0" w:space="0" w:color="auto"/>
            <w:right w:val="none" w:sz="0" w:space="0" w:color="auto"/>
          </w:divBdr>
        </w:div>
        <w:div w:id="1727027963">
          <w:marLeft w:val="0"/>
          <w:marRight w:val="0"/>
          <w:marTop w:val="0"/>
          <w:marBottom w:val="0"/>
          <w:divBdr>
            <w:top w:val="none" w:sz="0" w:space="0" w:color="auto"/>
            <w:left w:val="none" w:sz="0" w:space="0" w:color="auto"/>
            <w:bottom w:val="none" w:sz="0" w:space="0" w:color="auto"/>
            <w:right w:val="none" w:sz="0" w:space="0" w:color="auto"/>
          </w:divBdr>
        </w:div>
        <w:div w:id="1771848250">
          <w:marLeft w:val="0"/>
          <w:marRight w:val="0"/>
          <w:marTop w:val="0"/>
          <w:marBottom w:val="0"/>
          <w:divBdr>
            <w:top w:val="none" w:sz="0" w:space="0" w:color="auto"/>
            <w:left w:val="none" w:sz="0" w:space="0" w:color="auto"/>
            <w:bottom w:val="none" w:sz="0" w:space="0" w:color="auto"/>
            <w:right w:val="none" w:sz="0" w:space="0" w:color="auto"/>
          </w:divBdr>
        </w:div>
        <w:div w:id="944578177">
          <w:marLeft w:val="0"/>
          <w:marRight w:val="0"/>
          <w:marTop w:val="0"/>
          <w:marBottom w:val="0"/>
          <w:divBdr>
            <w:top w:val="none" w:sz="0" w:space="0" w:color="auto"/>
            <w:left w:val="none" w:sz="0" w:space="0" w:color="auto"/>
            <w:bottom w:val="none" w:sz="0" w:space="0" w:color="auto"/>
            <w:right w:val="none" w:sz="0" w:space="0" w:color="auto"/>
          </w:divBdr>
        </w:div>
        <w:div w:id="1314598617">
          <w:marLeft w:val="0"/>
          <w:marRight w:val="0"/>
          <w:marTop w:val="0"/>
          <w:marBottom w:val="0"/>
          <w:divBdr>
            <w:top w:val="none" w:sz="0" w:space="0" w:color="auto"/>
            <w:left w:val="none" w:sz="0" w:space="0" w:color="auto"/>
            <w:bottom w:val="none" w:sz="0" w:space="0" w:color="auto"/>
            <w:right w:val="none" w:sz="0" w:space="0" w:color="auto"/>
          </w:divBdr>
        </w:div>
        <w:div w:id="1496067949">
          <w:marLeft w:val="0"/>
          <w:marRight w:val="0"/>
          <w:marTop w:val="0"/>
          <w:marBottom w:val="0"/>
          <w:divBdr>
            <w:top w:val="none" w:sz="0" w:space="0" w:color="auto"/>
            <w:left w:val="none" w:sz="0" w:space="0" w:color="auto"/>
            <w:bottom w:val="none" w:sz="0" w:space="0" w:color="auto"/>
            <w:right w:val="none" w:sz="0" w:space="0" w:color="auto"/>
          </w:divBdr>
        </w:div>
        <w:div w:id="175534209">
          <w:marLeft w:val="0"/>
          <w:marRight w:val="0"/>
          <w:marTop w:val="0"/>
          <w:marBottom w:val="0"/>
          <w:divBdr>
            <w:top w:val="none" w:sz="0" w:space="0" w:color="auto"/>
            <w:left w:val="none" w:sz="0" w:space="0" w:color="auto"/>
            <w:bottom w:val="none" w:sz="0" w:space="0" w:color="auto"/>
            <w:right w:val="none" w:sz="0" w:space="0" w:color="auto"/>
          </w:divBdr>
        </w:div>
        <w:div w:id="950935642">
          <w:marLeft w:val="0"/>
          <w:marRight w:val="0"/>
          <w:marTop w:val="0"/>
          <w:marBottom w:val="0"/>
          <w:divBdr>
            <w:top w:val="none" w:sz="0" w:space="0" w:color="auto"/>
            <w:left w:val="none" w:sz="0" w:space="0" w:color="auto"/>
            <w:bottom w:val="none" w:sz="0" w:space="0" w:color="auto"/>
            <w:right w:val="none" w:sz="0" w:space="0" w:color="auto"/>
          </w:divBdr>
        </w:div>
        <w:div w:id="777143700">
          <w:marLeft w:val="0"/>
          <w:marRight w:val="0"/>
          <w:marTop w:val="0"/>
          <w:marBottom w:val="0"/>
          <w:divBdr>
            <w:top w:val="none" w:sz="0" w:space="0" w:color="auto"/>
            <w:left w:val="none" w:sz="0" w:space="0" w:color="auto"/>
            <w:bottom w:val="none" w:sz="0" w:space="0" w:color="auto"/>
            <w:right w:val="none" w:sz="0" w:space="0" w:color="auto"/>
          </w:divBdr>
        </w:div>
        <w:div w:id="1598053324">
          <w:marLeft w:val="0"/>
          <w:marRight w:val="0"/>
          <w:marTop w:val="0"/>
          <w:marBottom w:val="0"/>
          <w:divBdr>
            <w:top w:val="none" w:sz="0" w:space="0" w:color="auto"/>
            <w:left w:val="none" w:sz="0" w:space="0" w:color="auto"/>
            <w:bottom w:val="none" w:sz="0" w:space="0" w:color="auto"/>
            <w:right w:val="none" w:sz="0" w:space="0" w:color="auto"/>
          </w:divBdr>
        </w:div>
        <w:div w:id="1264412266">
          <w:marLeft w:val="0"/>
          <w:marRight w:val="0"/>
          <w:marTop w:val="0"/>
          <w:marBottom w:val="0"/>
          <w:divBdr>
            <w:top w:val="none" w:sz="0" w:space="0" w:color="auto"/>
            <w:left w:val="none" w:sz="0" w:space="0" w:color="auto"/>
            <w:bottom w:val="none" w:sz="0" w:space="0" w:color="auto"/>
            <w:right w:val="none" w:sz="0" w:space="0" w:color="auto"/>
          </w:divBdr>
        </w:div>
        <w:div w:id="115609188">
          <w:marLeft w:val="0"/>
          <w:marRight w:val="0"/>
          <w:marTop w:val="0"/>
          <w:marBottom w:val="0"/>
          <w:divBdr>
            <w:top w:val="none" w:sz="0" w:space="0" w:color="auto"/>
            <w:left w:val="none" w:sz="0" w:space="0" w:color="auto"/>
            <w:bottom w:val="none" w:sz="0" w:space="0" w:color="auto"/>
            <w:right w:val="none" w:sz="0" w:space="0" w:color="auto"/>
          </w:divBdr>
        </w:div>
        <w:div w:id="670909467">
          <w:marLeft w:val="0"/>
          <w:marRight w:val="0"/>
          <w:marTop w:val="0"/>
          <w:marBottom w:val="0"/>
          <w:divBdr>
            <w:top w:val="none" w:sz="0" w:space="0" w:color="auto"/>
            <w:left w:val="none" w:sz="0" w:space="0" w:color="auto"/>
            <w:bottom w:val="none" w:sz="0" w:space="0" w:color="auto"/>
            <w:right w:val="none" w:sz="0" w:space="0" w:color="auto"/>
          </w:divBdr>
        </w:div>
        <w:div w:id="1656297109">
          <w:marLeft w:val="0"/>
          <w:marRight w:val="0"/>
          <w:marTop w:val="0"/>
          <w:marBottom w:val="0"/>
          <w:divBdr>
            <w:top w:val="none" w:sz="0" w:space="0" w:color="auto"/>
            <w:left w:val="none" w:sz="0" w:space="0" w:color="auto"/>
            <w:bottom w:val="none" w:sz="0" w:space="0" w:color="auto"/>
            <w:right w:val="none" w:sz="0" w:space="0" w:color="auto"/>
          </w:divBdr>
        </w:div>
        <w:div w:id="1667630445">
          <w:marLeft w:val="0"/>
          <w:marRight w:val="0"/>
          <w:marTop w:val="0"/>
          <w:marBottom w:val="0"/>
          <w:divBdr>
            <w:top w:val="none" w:sz="0" w:space="0" w:color="auto"/>
            <w:left w:val="none" w:sz="0" w:space="0" w:color="auto"/>
            <w:bottom w:val="none" w:sz="0" w:space="0" w:color="auto"/>
            <w:right w:val="none" w:sz="0" w:space="0" w:color="auto"/>
          </w:divBdr>
        </w:div>
        <w:div w:id="925113790">
          <w:marLeft w:val="0"/>
          <w:marRight w:val="0"/>
          <w:marTop w:val="0"/>
          <w:marBottom w:val="0"/>
          <w:divBdr>
            <w:top w:val="none" w:sz="0" w:space="0" w:color="auto"/>
            <w:left w:val="none" w:sz="0" w:space="0" w:color="auto"/>
            <w:bottom w:val="none" w:sz="0" w:space="0" w:color="auto"/>
            <w:right w:val="none" w:sz="0" w:space="0" w:color="auto"/>
          </w:divBdr>
        </w:div>
        <w:div w:id="396365666">
          <w:marLeft w:val="0"/>
          <w:marRight w:val="0"/>
          <w:marTop w:val="0"/>
          <w:marBottom w:val="0"/>
          <w:divBdr>
            <w:top w:val="none" w:sz="0" w:space="0" w:color="auto"/>
            <w:left w:val="none" w:sz="0" w:space="0" w:color="auto"/>
            <w:bottom w:val="none" w:sz="0" w:space="0" w:color="auto"/>
            <w:right w:val="none" w:sz="0" w:space="0" w:color="auto"/>
          </w:divBdr>
        </w:div>
        <w:div w:id="775177579">
          <w:marLeft w:val="0"/>
          <w:marRight w:val="0"/>
          <w:marTop w:val="0"/>
          <w:marBottom w:val="0"/>
          <w:divBdr>
            <w:top w:val="none" w:sz="0" w:space="0" w:color="auto"/>
            <w:left w:val="none" w:sz="0" w:space="0" w:color="auto"/>
            <w:bottom w:val="none" w:sz="0" w:space="0" w:color="auto"/>
            <w:right w:val="none" w:sz="0" w:space="0" w:color="auto"/>
          </w:divBdr>
        </w:div>
        <w:div w:id="1166702294">
          <w:marLeft w:val="0"/>
          <w:marRight w:val="0"/>
          <w:marTop w:val="0"/>
          <w:marBottom w:val="0"/>
          <w:divBdr>
            <w:top w:val="none" w:sz="0" w:space="0" w:color="auto"/>
            <w:left w:val="none" w:sz="0" w:space="0" w:color="auto"/>
            <w:bottom w:val="none" w:sz="0" w:space="0" w:color="auto"/>
            <w:right w:val="none" w:sz="0" w:space="0" w:color="auto"/>
          </w:divBdr>
        </w:div>
        <w:div w:id="222717839">
          <w:marLeft w:val="0"/>
          <w:marRight w:val="0"/>
          <w:marTop w:val="0"/>
          <w:marBottom w:val="0"/>
          <w:divBdr>
            <w:top w:val="none" w:sz="0" w:space="0" w:color="auto"/>
            <w:left w:val="none" w:sz="0" w:space="0" w:color="auto"/>
            <w:bottom w:val="none" w:sz="0" w:space="0" w:color="auto"/>
            <w:right w:val="none" w:sz="0" w:space="0" w:color="auto"/>
          </w:divBdr>
        </w:div>
        <w:div w:id="112405808">
          <w:marLeft w:val="0"/>
          <w:marRight w:val="0"/>
          <w:marTop w:val="0"/>
          <w:marBottom w:val="0"/>
          <w:divBdr>
            <w:top w:val="none" w:sz="0" w:space="0" w:color="auto"/>
            <w:left w:val="none" w:sz="0" w:space="0" w:color="auto"/>
            <w:bottom w:val="none" w:sz="0" w:space="0" w:color="auto"/>
            <w:right w:val="none" w:sz="0" w:space="0" w:color="auto"/>
          </w:divBdr>
        </w:div>
        <w:div w:id="711618745">
          <w:marLeft w:val="0"/>
          <w:marRight w:val="0"/>
          <w:marTop w:val="0"/>
          <w:marBottom w:val="0"/>
          <w:divBdr>
            <w:top w:val="none" w:sz="0" w:space="0" w:color="auto"/>
            <w:left w:val="none" w:sz="0" w:space="0" w:color="auto"/>
            <w:bottom w:val="none" w:sz="0" w:space="0" w:color="auto"/>
            <w:right w:val="none" w:sz="0" w:space="0" w:color="auto"/>
          </w:divBdr>
        </w:div>
        <w:div w:id="261837056">
          <w:marLeft w:val="0"/>
          <w:marRight w:val="0"/>
          <w:marTop w:val="0"/>
          <w:marBottom w:val="0"/>
          <w:divBdr>
            <w:top w:val="none" w:sz="0" w:space="0" w:color="auto"/>
            <w:left w:val="none" w:sz="0" w:space="0" w:color="auto"/>
            <w:bottom w:val="none" w:sz="0" w:space="0" w:color="auto"/>
            <w:right w:val="none" w:sz="0" w:space="0" w:color="auto"/>
          </w:divBdr>
        </w:div>
        <w:div w:id="349533698">
          <w:marLeft w:val="0"/>
          <w:marRight w:val="0"/>
          <w:marTop w:val="0"/>
          <w:marBottom w:val="0"/>
          <w:divBdr>
            <w:top w:val="none" w:sz="0" w:space="0" w:color="auto"/>
            <w:left w:val="none" w:sz="0" w:space="0" w:color="auto"/>
            <w:bottom w:val="none" w:sz="0" w:space="0" w:color="auto"/>
            <w:right w:val="none" w:sz="0" w:space="0" w:color="auto"/>
          </w:divBdr>
        </w:div>
        <w:div w:id="1698660302">
          <w:marLeft w:val="0"/>
          <w:marRight w:val="0"/>
          <w:marTop w:val="0"/>
          <w:marBottom w:val="0"/>
          <w:divBdr>
            <w:top w:val="none" w:sz="0" w:space="0" w:color="auto"/>
            <w:left w:val="none" w:sz="0" w:space="0" w:color="auto"/>
            <w:bottom w:val="none" w:sz="0" w:space="0" w:color="auto"/>
            <w:right w:val="none" w:sz="0" w:space="0" w:color="auto"/>
          </w:divBdr>
        </w:div>
        <w:div w:id="717050446">
          <w:marLeft w:val="0"/>
          <w:marRight w:val="0"/>
          <w:marTop w:val="0"/>
          <w:marBottom w:val="0"/>
          <w:divBdr>
            <w:top w:val="none" w:sz="0" w:space="0" w:color="auto"/>
            <w:left w:val="none" w:sz="0" w:space="0" w:color="auto"/>
            <w:bottom w:val="none" w:sz="0" w:space="0" w:color="auto"/>
            <w:right w:val="none" w:sz="0" w:space="0" w:color="auto"/>
          </w:divBdr>
        </w:div>
        <w:div w:id="231815846">
          <w:marLeft w:val="0"/>
          <w:marRight w:val="0"/>
          <w:marTop w:val="0"/>
          <w:marBottom w:val="0"/>
          <w:divBdr>
            <w:top w:val="none" w:sz="0" w:space="0" w:color="auto"/>
            <w:left w:val="none" w:sz="0" w:space="0" w:color="auto"/>
            <w:bottom w:val="none" w:sz="0" w:space="0" w:color="auto"/>
            <w:right w:val="none" w:sz="0" w:space="0" w:color="auto"/>
          </w:divBdr>
        </w:div>
        <w:div w:id="408580685">
          <w:marLeft w:val="0"/>
          <w:marRight w:val="0"/>
          <w:marTop w:val="0"/>
          <w:marBottom w:val="0"/>
          <w:divBdr>
            <w:top w:val="none" w:sz="0" w:space="0" w:color="auto"/>
            <w:left w:val="none" w:sz="0" w:space="0" w:color="auto"/>
            <w:bottom w:val="none" w:sz="0" w:space="0" w:color="auto"/>
            <w:right w:val="none" w:sz="0" w:space="0" w:color="auto"/>
          </w:divBdr>
        </w:div>
        <w:div w:id="738789727">
          <w:marLeft w:val="0"/>
          <w:marRight w:val="0"/>
          <w:marTop w:val="0"/>
          <w:marBottom w:val="0"/>
          <w:divBdr>
            <w:top w:val="none" w:sz="0" w:space="0" w:color="auto"/>
            <w:left w:val="none" w:sz="0" w:space="0" w:color="auto"/>
            <w:bottom w:val="none" w:sz="0" w:space="0" w:color="auto"/>
            <w:right w:val="none" w:sz="0" w:space="0" w:color="auto"/>
          </w:divBdr>
        </w:div>
        <w:div w:id="250237473">
          <w:marLeft w:val="0"/>
          <w:marRight w:val="0"/>
          <w:marTop w:val="0"/>
          <w:marBottom w:val="0"/>
          <w:divBdr>
            <w:top w:val="none" w:sz="0" w:space="0" w:color="auto"/>
            <w:left w:val="none" w:sz="0" w:space="0" w:color="auto"/>
            <w:bottom w:val="none" w:sz="0" w:space="0" w:color="auto"/>
            <w:right w:val="none" w:sz="0" w:space="0" w:color="auto"/>
          </w:divBdr>
        </w:div>
        <w:div w:id="1551919665">
          <w:marLeft w:val="0"/>
          <w:marRight w:val="0"/>
          <w:marTop w:val="0"/>
          <w:marBottom w:val="0"/>
          <w:divBdr>
            <w:top w:val="none" w:sz="0" w:space="0" w:color="auto"/>
            <w:left w:val="none" w:sz="0" w:space="0" w:color="auto"/>
            <w:bottom w:val="none" w:sz="0" w:space="0" w:color="auto"/>
            <w:right w:val="none" w:sz="0" w:space="0" w:color="auto"/>
          </w:divBdr>
        </w:div>
        <w:div w:id="249313654">
          <w:marLeft w:val="0"/>
          <w:marRight w:val="0"/>
          <w:marTop w:val="0"/>
          <w:marBottom w:val="0"/>
          <w:divBdr>
            <w:top w:val="none" w:sz="0" w:space="0" w:color="auto"/>
            <w:left w:val="none" w:sz="0" w:space="0" w:color="auto"/>
            <w:bottom w:val="none" w:sz="0" w:space="0" w:color="auto"/>
            <w:right w:val="none" w:sz="0" w:space="0" w:color="auto"/>
          </w:divBdr>
        </w:div>
        <w:div w:id="187261164">
          <w:marLeft w:val="0"/>
          <w:marRight w:val="0"/>
          <w:marTop w:val="0"/>
          <w:marBottom w:val="0"/>
          <w:divBdr>
            <w:top w:val="none" w:sz="0" w:space="0" w:color="auto"/>
            <w:left w:val="none" w:sz="0" w:space="0" w:color="auto"/>
            <w:bottom w:val="none" w:sz="0" w:space="0" w:color="auto"/>
            <w:right w:val="none" w:sz="0" w:space="0" w:color="auto"/>
          </w:divBdr>
        </w:div>
        <w:div w:id="1933471326">
          <w:marLeft w:val="0"/>
          <w:marRight w:val="0"/>
          <w:marTop w:val="0"/>
          <w:marBottom w:val="0"/>
          <w:divBdr>
            <w:top w:val="none" w:sz="0" w:space="0" w:color="auto"/>
            <w:left w:val="none" w:sz="0" w:space="0" w:color="auto"/>
            <w:bottom w:val="none" w:sz="0" w:space="0" w:color="auto"/>
            <w:right w:val="none" w:sz="0" w:space="0" w:color="auto"/>
          </w:divBdr>
        </w:div>
        <w:div w:id="729353026">
          <w:marLeft w:val="0"/>
          <w:marRight w:val="0"/>
          <w:marTop w:val="0"/>
          <w:marBottom w:val="0"/>
          <w:divBdr>
            <w:top w:val="none" w:sz="0" w:space="0" w:color="auto"/>
            <w:left w:val="none" w:sz="0" w:space="0" w:color="auto"/>
            <w:bottom w:val="none" w:sz="0" w:space="0" w:color="auto"/>
            <w:right w:val="none" w:sz="0" w:space="0" w:color="auto"/>
          </w:divBdr>
        </w:div>
        <w:div w:id="1791588615">
          <w:marLeft w:val="0"/>
          <w:marRight w:val="0"/>
          <w:marTop w:val="0"/>
          <w:marBottom w:val="0"/>
          <w:divBdr>
            <w:top w:val="none" w:sz="0" w:space="0" w:color="auto"/>
            <w:left w:val="none" w:sz="0" w:space="0" w:color="auto"/>
            <w:bottom w:val="none" w:sz="0" w:space="0" w:color="auto"/>
            <w:right w:val="none" w:sz="0" w:space="0" w:color="auto"/>
          </w:divBdr>
        </w:div>
        <w:div w:id="800346496">
          <w:marLeft w:val="0"/>
          <w:marRight w:val="0"/>
          <w:marTop w:val="0"/>
          <w:marBottom w:val="0"/>
          <w:divBdr>
            <w:top w:val="none" w:sz="0" w:space="0" w:color="auto"/>
            <w:left w:val="none" w:sz="0" w:space="0" w:color="auto"/>
            <w:bottom w:val="none" w:sz="0" w:space="0" w:color="auto"/>
            <w:right w:val="none" w:sz="0" w:space="0" w:color="auto"/>
          </w:divBdr>
        </w:div>
        <w:div w:id="1012878387">
          <w:marLeft w:val="0"/>
          <w:marRight w:val="0"/>
          <w:marTop w:val="0"/>
          <w:marBottom w:val="0"/>
          <w:divBdr>
            <w:top w:val="none" w:sz="0" w:space="0" w:color="auto"/>
            <w:left w:val="none" w:sz="0" w:space="0" w:color="auto"/>
            <w:bottom w:val="none" w:sz="0" w:space="0" w:color="auto"/>
            <w:right w:val="none" w:sz="0" w:space="0" w:color="auto"/>
          </w:divBdr>
        </w:div>
        <w:div w:id="1650012891">
          <w:marLeft w:val="0"/>
          <w:marRight w:val="0"/>
          <w:marTop w:val="0"/>
          <w:marBottom w:val="0"/>
          <w:divBdr>
            <w:top w:val="none" w:sz="0" w:space="0" w:color="auto"/>
            <w:left w:val="none" w:sz="0" w:space="0" w:color="auto"/>
            <w:bottom w:val="none" w:sz="0" w:space="0" w:color="auto"/>
            <w:right w:val="none" w:sz="0" w:space="0" w:color="auto"/>
          </w:divBdr>
        </w:div>
        <w:div w:id="97525439">
          <w:marLeft w:val="0"/>
          <w:marRight w:val="0"/>
          <w:marTop w:val="0"/>
          <w:marBottom w:val="0"/>
          <w:divBdr>
            <w:top w:val="none" w:sz="0" w:space="0" w:color="auto"/>
            <w:left w:val="none" w:sz="0" w:space="0" w:color="auto"/>
            <w:bottom w:val="none" w:sz="0" w:space="0" w:color="auto"/>
            <w:right w:val="none" w:sz="0" w:space="0" w:color="auto"/>
          </w:divBdr>
        </w:div>
        <w:div w:id="349138083">
          <w:marLeft w:val="0"/>
          <w:marRight w:val="0"/>
          <w:marTop w:val="0"/>
          <w:marBottom w:val="0"/>
          <w:divBdr>
            <w:top w:val="none" w:sz="0" w:space="0" w:color="auto"/>
            <w:left w:val="none" w:sz="0" w:space="0" w:color="auto"/>
            <w:bottom w:val="none" w:sz="0" w:space="0" w:color="auto"/>
            <w:right w:val="none" w:sz="0" w:space="0" w:color="auto"/>
          </w:divBdr>
        </w:div>
        <w:div w:id="1080054789">
          <w:marLeft w:val="0"/>
          <w:marRight w:val="0"/>
          <w:marTop w:val="0"/>
          <w:marBottom w:val="0"/>
          <w:divBdr>
            <w:top w:val="none" w:sz="0" w:space="0" w:color="auto"/>
            <w:left w:val="none" w:sz="0" w:space="0" w:color="auto"/>
            <w:bottom w:val="none" w:sz="0" w:space="0" w:color="auto"/>
            <w:right w:val="none" w:sz="0" w:space="0" w:color="auto"/>
          </w:divBdr>
        </w:div>
        <w:div w:id="1485858638">
          <w:marLeft w:val="0"/>
          <w:marRight w:val="0"/>
          <w:marTop w:val="0"/>
          <w:marBottom w:val="0"/>
          <w:divBdr>
            <w:top w:val="none" w:sz="0" w:space="0" w:color="auto"/>
            <w:left w:val="none" w:sz="0" w:space="0" w:color="auto"/>
            <w:bottom w:val="none" w:sz="0" w:space="0" w:color="auto"/>
            <w:right w:val="none" w:sz="0" w:space="0" w:color="auto"/>
          </w:divBdr>
        </w:div>
        <w:div w:id="988023652">
          <w:marLeft w:val="0"/>
          <w:marRight w:val="0"/>
          <w:marTop w:val="0"/>
          <w:marBottom w:val="0"/>
          <w:divBdr>
            <w:top w:val="none" w:sz="0" w:space="0" w:color="auto"/>
            <w:left w:val="none" w:sz="0" w:space="0" w:color="auto"/>
            <w:bottom w:val="none" w:sz="0" w:space="0" w:color="auto"/>
            <w:right w:val="none" w:sz="0" w:space="0" w:color="auto"/>
          </w:divBdr>
        </w:div>
        <w:div w:id="116602733">
          <w:marLeft w:val="0"/>
          <w:marRight w:val="0"/>
          <w:marTop w:val="0"/>
          <w:marBottom w:val="0"/>
          <w:divBdr>
            <w:top w:val="none" w:sz="0" w:space="0" w:color="auto"/>
            <w:left w:val="none" w:sz="0" w:space="0" w:color="auto"/>
            <w:bottom w:val="none" w:sz="0" w:space="0" w:color="auto"/>
            <w:right w:val="none" w:sz="0" w:space="0" w:color="auto"/>
          </w:divBdr>
        </w:div>
        <w:div w:id="1957180549">
          <w:marLeft w:val="0"/>
          <w:marRight w:val="0"/>
          <w:marTop w:val="0"/>
          <w:marBottom w:val="0"/>
          <w:divBdr>
            <w:top w:val="none" w:sz="0" w:space="0" w:color="auto"/>
            <w:left w:val="none" w:sz="0" w:space="0" w:color="auto"/>
            <w:bottom w:val="none" w:sz="0" w:space="0" w:color="auto"/>
            <w:right w:val="none" w:sz="0" w:space="0" w:color="auto"/>
          </w:divBdr>
        </w:div>
        <w:div w:id="1888643563">
          <w:marLeft w:val="0"/>
          <w:marRight w:val="0"/>
          <w:marTop w:val="0"/>
          <w:marBottom w:val="0"/>
          <w:divBdr>
            <w:top w:val="none" w:sz="0" w:space="0" w:color="auto"/>
            <w:left w:val="none" w:sz="0" w:space="0" w:color="auto"/>
            <w:bottom w:val="none" w:sz="0" w:space="0" w:color="auto"/>
            <w:right w:val="none" w:sz="0" w:space="0" w:color="auto"/>
          </w:divBdr>
        </w:div>
        <w:div w:id="2013144565">
          <w:marLeft w:val="0"/>
          <w:marRight w:val="0"/>
          <w:marTop w:val="0"/>
          <w:marBottom w:val="0"/>
          <w:divBdr>
            <w:top w:val="none" w:sz="0" w:space="0" w:color="auto"/>
            <w:left w:val="none" w:sz="0" w:space="0" w:color="auto"/>
            <w:bottom w:val="none" w:sz="0" w:space="0" w:color="auto"/>
            <w:right w:val="none" w:sz="0" w:space="0" w:color="auto"/>
          </w:divBdr>
        </w:div>
        <w:div w:id="967053720">
          <w:marLeft w:val="0"/>
          <w:marRight w:val="0"/>
          <w:marTop w:val="0"/>
          <w:marBottom w:val="0"/>
          <w:divBdr>
            <w:top w:val="none" w:sz="0" w:space="0" w:color="auto"/>
            <w:left w:val="none" w:sz="0" w:space="0" w:color="auto"/>
            <w:bottom w:val="none" w:sz="0" w:space="0" w:color="auto"/>
            <w:right w:val="none" w:sz="0" w:space="0" w:color="auto"/>
          </w:divBdr>
        </w:div>
        <w:div w:id="58985577">
          <w:marLeft w:val="0"/>
          <w:marRight w:val="0"/>
          <w:marTop w:val="0"/>
          <w:marBottom w:val="0"/>
          <w:divBdr>
            <w:top w:val="none" w:sz="0" w:space="0" w:color="auto"/>
            <w:left w:val="none" w:sz="0" w:space="0" w:color="auto"/>
            <w:bottom w:val="none" w:sz="0" w:space="0" w:color="auto"/>
            <w:right w:val="none" w:sz="0" w:space="0" w:color="auto"/>
          </w:divBdr>
        </w:div>
        <w:div w:id="572349349">
          <w:marLeft w:val="0"/>
          <w:marRight w:val="0"/>
          <w:marTop w:val="0"/>
          <w:marBottom w:val="0"/>
          <w:divBdr>
            <w:top w:val="none" w:sz="0" w:space="0" w:color="auto"/>
            <w:left w:val="none" w:sz="0" w:space="0" w:color="auto"/>
            <w:bottom w:val="none" w:sz="0" w:space="0" w:color="auto"/>
            <w:right w:val="none" w:sz="0" w:space="0" w:color="auto"/>
          </w:divBdr>
        </w:div>
        <w:div w:id="1521771795">
          <w:marLeft w:val="0"/>
          <w:marRight w:val="0"/>
          <w:marTop w:val="0"/>
          <w:marBottom w:val="0"/>
          <w:divBdr>
            <w:top w:val="none" w:sz="0" w:space="0" w:color="auto"/>
            <w:left w:val="none" w:sz="0" w:space="0" w:color="auto"/>
            <w:bottom w:val="none" w:sz="0" w:space="0" w:color="auto"/>
            <w:right w:val="none" w:sz="0" w:space="0" w:color="auto"/>
          </w:divBdr>
        </w:div>
        <w:div w:id="878322594">
          <w:marLeft w:val="0"/>
          <w:marRight w:val="0"/>
          <w:marTop w:val="0"/>
          <w:marBottom w:val="0"/>
          <w:divBdr>
            <w:top w:val="none" w:sz="0" w:space="0" w:color="auto"/>
            <w:left w:val="none" w:sz="0" w:space="0" w:color="auto"/>
            <w:bottom w:val="none" w:sz="0" w:space="0" w:color="auto"/>
            <w:right w:val="none" w:sz="0" w:space="0" w:color="auto"/>
          </w:divBdr>
        </w:div>
        <w:div w:id="60490179">
          <w:marLeft w:val="0"/>
          <w:marRight w:val="0"/>
          <w:marTop w:val="0"/>
          <w:marBottom w:val="0"/>
          <w:divBdr>
            <w:top w:val="none" w:sz="0" w:space="0" w:color="auto"/>
            <w:left w:val="none" w:sz="0" w:space="0" w:color="auto"/>
            <w:bottom w:val="none" w:sz="0" w:space="0" w:color="auto"/>
            <w:right w:val="none" w:sz="0" w:space="0" w:color="auto"/>
          </w:divBdr>
        </w:div>
        <w:div w:id="193734087">
          <w:marLeft w:val="0"/>
          <w:marRight w:val="0"/>
          <w:marTop w:val="0"/>
          <w:marBottom w:val="0"/>
          <w:divBdr>
            <w:top w:val="none" w:sz="0" w:space="0" w:color="auto"/>
            <w:left w:val="none" w:sz="0" w:space="0" w:color="auto"/>
            <w:bottom w:val="none" w:sz="0" w:space="0" w:color="auto"/>
            <w:right w:val="none" w:sz="0" w:space="0" w:color="auto"/>
          </w:divBdr>
        </w:div>
        <w:div w:id="1176916137">
          <w:marLeft w:val="0"/>
          <w:marRight w:val="0"/>
          <w:marTop w:val="0"/>
          <w:marBottom w:val="0"/>
          <w:divBdr>
            <w:top w:val="none" w:sz="0" w:space="0" w:color="auto"/>
            <w:left w:val="none" w:sz="0" w:space="0" w:color="auto"/>
            <w:bottom w:val="none" w:sz="0" w:space="0" w:color="auto"/>
            <w:right w:val="none" w:sz="0" w:space="0" w:color="auto"/>
          </w:divBdr>
        </w:div>
        <w:div w:id="271520449">
          <w:marLeft w:val="0"/>
          <w:marRight w:val="0"/>
          <w:marTop w:val="0"/>
          <w:marBottom w:val="0"/>
          <w:divBdr>
            <w:top w:val="none" w:sz="0" w:space="0" w:color="auto"/>
            <w:left w:val="none" w:sz="0" w:space="0" w:color="auto"/>
            <w:bottom w:val="none" w:sz="0" w:space="0" w:color="auto"/>
            <w:right w:val="none" w:sz="0" w:space="0" w:color="auto"/>
          </w:divBdr>
        </w:div>
        <w:div w:id="2084720008">
          <w:marLeft w:val="0"/>
          <w:marRight w:val="0"/>
          <w:marTop w:val="0"/>
          <w:marBottom w:val="0"/>
          <w:divBdr>
            <w:top w:val="none" w:sz="0" w:space="0" w:color="auto"/>
            <w:left w:val="none" w:sz="0" w:space="0" w:color="auto"/>
            <w:bottom w:val="none" w:sz="0" w:space="0" w:color="auto"/>
            <w:right w:val="none" w:sz="0" w:space="0" w:color="auto"/>
          </w:divBdr>
        </w:div>
        <w:div w:id="1824277502">
          <w:marLeft w:val="0"/>
          <w:marRight w:val="0"/>
          <w:marTop w:val="0"/>
          <w:marBottom w:val="0"/>
          <w:divBdr>
            <w:top w:val="none" w:sz="0" w:space="0" w:color="auto"/>
            <w:left w:val="none" w:sz="0" w:space="0" w:color="auto"/>
            <w:bottom w:val="none" w:sz="0" w:space="0" w:color="auto"/>
            <w:right w:val="none" w:sz="0" w:space="0" w:color="auto"/>
          </w:divBdr>
        </w:div>
        <w:div w:id="104621600">
          <w:marLeft w:val="0"/>
          <w:marRight w:val="0"/>
          <w:marTop w:val="0"/>
          <w:marBottom w:val="0"/>
          <w:divBdr>
            <w:top w:val="none" w:sz="0" w:space="0" w:color="auto"/>
            <w:left w:val="none" w:sz="0" w:space="0" w:color="auto"/>
            <w:bottom w:val="none" w:sz="0" w:space="0" w:color="auto"/>
            <w:right w:val="none" w:sz="0" w:space="0" w:color="auto"/>
          </w:divBdr>
        </w:div>
        <w:div w:id="121729377">
          <w:marLeft w:val="0"/>
          <w:marRight w:val="0"/>
          <w:marTop w:val="0"/>
          <w:marBottom w:val="0"/>
          <w:divBdr>
            <w:top w:val="none" w:sz="0" w:space="0" w:color="auto"/>
            <w:left w:val="none" w:sz="0" w:space="0" w:color="auto"/>
            <w:bottom w:val="none" w:sz="0" w:space="0" w:color="auto"/>
            <w:right w:val="none" w:sz="0" w:space="0" w:color="auto"/>
          </w:divBdr>
        </w:div>
        <w:div w:id="770322929">
          <w:marLeft w:val="0"/>
          <w:marRight w:val="0"/>
          <w:marTop w:val="0"/>
          <w:marBottom w:val="0"/>
          <w:divBdr>
            <w:top w:val="none" w:sz="0" w:space="0" w:color="auto"/>
            <w:left w:val="none" w:sz="0" w:space="0" w:color="auto"/>
            <w:bottom w:val="none" w:sz="0" w:space="0" w:color="auto"/>
            <w:right w:val="none" w:sz="0" w:space="0" w:color="auto"/>
          </w:divBdr>
        </w:div>
        <w:div w:id="321660458">
          <w:marLeft w:val="0"/>
          <w:marRight w:val="0"/>
          <w:marTop w:val="0"/>
          <w:marBottom w:val="0"/>
          <w:divBdr>
            <w:top w:val="none" w:sz="0" w:space="0" w:color="auto"/>
            <w:left w:val="none" w:sz="0" w:space="0" w:color="auto"/>
            <w:bottom w:val="none" w:sz="0" w:space="0" w:color="auto"/>
            <w:right w:val="none" w:sz="0" w:space="0" w:color="auto"/>
          </w:divBdr>
        </w:div>
        <w:div w:id="610166365">
          <w:marLeft w:val="0"/>
          <w:marRight w:val="0"/>
          <w:marTop w:val="0"/>
          <w:marBottom w:val="0"/>
          <w:divBdr>
            <w:top w:val="none" w:sz="0" w:space="0" w:color="auto"/>
            <w:left w:val="none" w:sz="0" w:space="0" w:color="auto"/>
            <w:bottom w:val="none" w:sz="0" w:space="0" w:color="auto"/>
            <w:right w:val="none" w:sz="0" w:space="0" w:color="auto"/>
          </w:divBdr>
        </w:div>
        <w:div w:id="598565472">
          <w:marLeft w:val="0"/>
          <w:marRight w:val="0"/>
          <w:marTop w:val="0"/>
          <w:marBottom w:val="0"/>
          <w:divBdr>
            <w:top w:val="none" w:sz="0" w:space="0" w:color="auto"/>
            <w:left w:val="none" w:sz="0" w:space="0" w:color="auto"/>
            <w:bottom w:val="none" w:sz="0" w:space="0" w:color="auto"/>
            <w:right w:val="none" w:sz="0" w:space="0" w:color="auto"/>
          </w:divBdr>
        </w:div>
        <w:div w:id="726220248">
          <w:marLeft w:val="0"/>
          <w:marRight w:val="0"/>
          <w:marTop w:val="0"/>
          <w:marBottom w:val="0"/>
          <w:divBdr>
            <w:top w:val="none" w:sz="0" w:space="0" w:color="auto"/>
            <w:left w:val="none" w:sz="0" w:space="0" w:color="auto"/>
            <w:bottom w:val="none" w:sz="0" w:space="0" w:color="auto"/>
            <w:right w:val="none" w:sz="0" w:space="0" w:color="auto"/>
          </w:divBdr>
        </w:div>
        <w:div w:id="313990047">
          <w:marLeft w:val="0"/>
          <w:marRight w:val="0"/>
          <w:marTop w:val="0"/>
          <w:marBottom w:val="0"/>
          <w:divBdr>
            <w:top w:val="none" w:sz="0" w:space="0" w:color="auto"/>
            <w:left w:val="none" w:sz="0" w:space="0" w:color="auto"/>
            <w:bottom w:val="none" w:sz="0" w:space="0" w:color="auto"/>
            <w:right w:val="none" w:sz="0" w:space="0" w:color="auto"/>
          </w:divBdr>
        </w:div>
        <w:div w:id="1140610506">
          <w:marLeft w:val="0"/>
          <w:marRight w:val="0"/>
          <w:marTop w:val="0"/>
          <w:marBottom w:val="0"/>
          <w:divBdr>
            <w:top w:val="none" w:sz="0" w:space="0" w:color="auto"/>
            <w:left w:val="none" w:sz="0" w:space="0" w:color="auto"/>
            <w:bottom w:val="none" w:sz="0" w:space="0" w:color="auto"/>
            <w:right w:val="none" w:sz="0" w:space="0" w:color="auto"/>
          </w:divBdr>
        </w:div>
        <w:div w:id="1398210710">
          <w:marLeft w:val="0"/>
          <w:marRight w:val="0"/>
          <w:marTop w:val="0"/>
          <w:marBottom w:val="0"/>
          <w:divBdr>
            <w:top w:val="none" w:sz="0" w:space="0" w:color="auto"/>
            <w:left w:val="none" w:sz="0" w:space="0" w:color="auto"/>
            <w:bottom w:val="none" w:sz="0" w:space="0" w:color="auto"/>
            <w:right w:val="none" w:sz="0" w:space="0" w:color="auto"/>
          </w:divBdr>
        </w:div>
        <w:div w:id="2118868593">
          <w:marLeft w:val="0"/>
          <w:marRight w:val="0"/>
          <w:marTop w:val="0"/>
          <w:marBottom w:val="0"/>
          <w:divBdr>
            <w:top w:val="none" w:sz="0" w:space="0" w:color="auto"/>
            <w:left w:val="none" w:sz="0" w:space="0" w:color="auto"/>
            <w:bottom w:val="none" w:sz="0" w:space="0" w:color="auto"/>
            <w:right w:val="none" w:sz="0" w:space="0" w:color="auto"/>
          </w:divBdr>
        </w:div>
        <w:div w:id="1274242152">
          <w:marLeft w:val="0"/>
          <w:marRight w:val="0"/>
          <w:marTop w:val="0"/>
          <w:marBottom w:val="0"/>
          <w:divBdr>
            <w:top w:val="none" w:sz="0" w:space="0" w:color="auto"/>
            <w:left w:val="none" w:sz="0" w:space="0" w:color="auto"/>
            <w:bottom w:val="none" w:sz="0" w:space="0" w:color="auto"/>
            <w:right w:val="none" w:sz="0" w:space="0" w:color="auto"/>
          </w:divBdr>
        </w:div>
        <w:div w:id="2099138095">
          <w:marLeft w:val="0"/>
          <w:marRight w:val="0"/>
          <w:marTop w:val="0"/>
          <w:marBottom w:val="0"/>
          <w:divBdr>
            <w:top w:val="none" w:sz="0" w:space="0" w:color="auto"/>
            <w:left w:val="none" w:sz="0" w:space="0" w:color="auto"/>
            <w:bottom w:val="none" w:sz="0" w:space="0" w:color="auto"/>
            <w:right w:val="none" w:sz="0" w:space="0" w:color="auto"/>
          </w:divBdr>
        </w:div>
        <w:div w:id="2126654247">
          <w:marLeft w:val="0"/>
          <w:marRight w:val="0"/>
          <w:marTop w:val="0"/>
          <w:marBottom w:val="0"/>
          <w:divBdr>
            <w:top w:val="none" w:sz="0" w:space="0" w:color="auto"/>
            <w:left w:val="none" w:sz="0" w:space="0" w:color="auto"/>
            <w:bottom w:val="none" w:sz="0" w:space="0" w:color="auto"/>
            <w:right w:val="none" w:sz="0" w:space="0" w:color="auto"/>
          </w:divBdr>
        </w:div>
        <w:div w:id="491876444">
          <w:marLeft w:val="0"/>
          <w:marRight w:val="0"/>
          <w:marTop w:val="0"/>
          <w:marBottom w:val="0"/>
          <w:divBdr>
            <w:top w:val="none" w:sz="0" w:space="0" w:color="auto"/>
            <w:left w:val="none" w:sz="0" w:space="0" w:color="auto"/>
            <w:bottom w:val="none" w:sz="0" w:space="0" w:color="auto"/>
            <w:right w:val="none" w:sz="0" w:space="0" w:color="auto"/>
          </w:divBdr>
        </w:div>
        <w:div w:id="485587770">
          <w:marLeft w:val="0"/>
          <w:marRight w:val="0"/>
          <w:marTop w:val="0"/>
          <w:marBottom w:val="0"/>
          <w:divBdr>
            <w:top w:val="none" w:sz="0" w:space="0" w:color="auto"/>
            <w:left w:val="none" w:sz="0" w:space="0" w:color="auto"/>
            <w:bottom w:val="none" w:sz="0" w:space="0" w:color="auto"/>
            <w:right w:val="none" w:sz="0" w:space="0" w:color="auto"/>
          </w:divBdr>
        </w:div>
        <w:div w:id="167446026">
          <w:marLeft w:val="0"/>
          <w:marRight w:val="0"/>
          <w:marTop w:val="0"/>
          <w:marBottom w:val="0"/>
          <w:divBdr>
            <w:top w:val="none" w:sz="0" w:space="0" w:color="auto"/>
            <w:left w:val="none" w:sz="0" w:space="0" w:color="auto"/>
            <w:bottom w:val="none" w:sz="0" w:space="0" w:color="auto"/>
            <w:right w:val="none" w:sz="0" w:space="0" w:color="auto"/>
          </w:divBdr>
        </w:div>
        <w:div w:id="836849551">
          <w:marLeft w:val="0"/>
          <w:marRight w:val="0"/>
          <w:marTop w:val="0"/>
          <w:marBottom w:val="0"/>
          <w:divBdr>
            <w:top w:val="none" w:sz="0" w:space="0" w:color="auto"/>
            <w:left w:val="none" w:sz="0" w:space="0" w:color="auto"/>
            <w:bottom w:val="none" w:sz="0" w:space="0" w:color="auto"/>
            <w:right w:val="none" w:sz="0" w:space="0" w:color="auto"/>
          </w:divBdr>
        </w:div>
        <w:div w:id="1295720662">
          <w:marLeft w:val="0"/>
          <w:marRight w:val="0"/>
          <w:marTop w:val="0"/>
          <w:marBottom w:val="0"/>
          <w:divBdr>
            <w:top w:val="none" w:sz="0" w:space="0" w:color="auto"/>
            <w:left w:val="none" w:sz="0" w:space="0" w:color="auto"/>
            <w:bottom w:val="none" w:sz="0" w:space="0" w:color="auto"/>
            <w:right w:val="none" w:sz="0" w:space="0" w:color="auto"/>
          </w:divBdr>
        </w:div>
        <w:div w:id="1431315137">
          <w:marLeft w:val="0"/>
          <w:marRight w:val="0"/>
          <w:marTop w:val="0"/>
          <w:marBottom w:val="0"/>
          <w:divBdr>
            <w:top w:val="none" w:sz="0" w:space="0" w:color="auto"/>
            <w:left w:val="none" w:sz="0" w:space="0" w:color="auto"/>
            <w:bottom w:val="none" w:sz="0" w:space="0" w:color="auto"/>
            <w:right w:val="none" w:sz="0" w:space="0" w:color="auto"/>
          </w:divBdr>
        </w:div>
        <w:div w:id="1288194407">
          <w:marLeft w:val="0"/>
          <w:marRight w:val="0"/>
          <w:marTop w:val="0"/>
          <w:marBottom w:val="0"/>
          <w:divBdr>
            <w:top w:val="none" w:sz="0" w:space="0" w:color="auto"/>
            <w:left w:val="none" w:sz="0" w:space="0" w:color="auto"/>
            <w:bottom w:val="none" w:sz="0" w:space="0" w:color="auto"/>
            <w:right w:val="none" w:sz="0" w:space="0" w:color="auto"/>
          </w:divBdr>
        </w:div>
        <w:div w:id="2133671801">
          <w:marLeft w:val="0"/>
          <w:marRight w:val="0"/>
          <w:marTop w:val="0"/>
          <w:marBottom w:val="0"/>
          <w:divBdr>
            <w:top w:val="none" w:sz="0" w:space="0" w:color="auto"/>
            <w:left w:val="none" w:sz="0" w:space="0" w:color="auto"/>
            <w:bottom w:val="none" w:sz="0" w:space="0" w:color="auto"/>
            <w:right w:val="none" w:sz="0" w:space="0" w:color="auto"/>
          </w:divBdr>
        </w:div>
        <w:div w:id="602080232">
          <w:marLeft w:val="0"/>
          <w:marRight w:val="0"/>
          <w:marTop w:val="0"/>
          <w:marBottom w:val="0"/>
          <w:divBdr>
            <w:top w:val="none" w:sz="0" w:space="0" w:color="auto"/>
            <w:left w:val="none" w:sz="0" w:space="0" w:color="auto"/>
            <w:bottom w:val="none" w:sz="0" w:space="0" w:color="auto"/>
            <w:right w:val="none" w:sz="0" w:space="0" w:color="auto"/>
          </w:divBdr>
          <w:divsChild>
            <w:div w:id="714429370">
              <w:marLeft w:val="0"/>
              <w:marRight w:val="0"/>
              <w:marTop w:val="0"/>
              <w:marBottom w:val="0"/>
              <w:divBdr>
                <w:top w:val="none" w:sz="0" w:space="0" w:color="auto"/>
                <w:left w:val="none" w:sz="0" w:space="0" w:color="auto"/>
                <w:bottom w:val="none" w:sz="0" w:space="0" w:color="auto"/>
                <w:right w:val="none" w:sz="0" w:space="0" w:color="auto"/>
              </w:divBdr>
            </w:div>
          </w:divsChild>
        </w:div>
        <w:div w:id="1329747538">
          <w:marLeft w:val="0"/>
          <w:marRight w:val="0"/>
          <w:marTop w:val="0"/>
          <w:marBottom w:val="0"/>
          <w:divBdr>
            <w:top w:val="none" w:sz="0" w:space="0" w:color="auto"/>
            <w:left w:val="none" w:sz="0" w:space="0" w:color="auto"/>
            <w:bottom w:val="none" w:sz="0" w:space="0" w:color="auto"/>
            <w:right w:val="none" w:sz="0" w:space="0" w:color="auto"/>
          </w:divBdr>
          <w:divsChild>
            <w:div w:id="1407728174">
              <w:marLeft w:val="0"/>
              <w:marRight w:val="0"/>
              <w:marTop w:val="0"/>
              <w:marBottom w:val="0"/>
              <w:divBdr>
                <w:top w:val="none" w:sz="0" w:space="0" w:color="auto"/>
                <w:left w:val="none" w:sz="0" w:space="0" w:color="auto"/>
                <w:bottom w:val="none" w:sz="0" w:space="0" w:color="auto"/>
                <w:right w:val="none" w:sz="0" w:space="0" w:color="auto"/>
              </w:divBdr>
            </w:div>
            <w:div w:id="132413697">
              <w:marLeft w:val="0"/>
              <w:marRight w:val="0"/>
              <w:marTop w:val="0"/>
              <w:marBottom w:val="0"/>
              <w:divBdr>
                <w:top w:val="none" w:sz="0" w:space="0" w:color="auto"/>
                <w:left w:val="none" w:sz="0" w:space="0" w:color="auto"/>
                <w:bottom w:val="none" w:sz="0" w:space="0" w:color="auto"/>
                <w:right w:val="none" w:sz="0" w:space="0" w:color="auto"/>
              </w:divBdr>
            </w:div>
          </w:divsChild>
        </w:div>
        <w:div w:id="973683444">
          <w:marLeft w:val="0"/>
          <w:marRight w:val="0"/>
          <w:marTop w:val="0"/>
          <w:marBottom w:val="0"/>
          <w:divBdr>
            <w:top w:val="none" w:sz="0" w:space="0" w:color="auto"/>
            <w:left w:val="none" w:sz="0" w:space="0" w:color="auto"/>
            <w:bottom w:val="none" w:sz="0" w:space="0" w:color="auto"/>
            <w:right w:val="none" w:sz="0" w:space="0" w:color="auto"/>
          </w:divBdr>
          <w:divsChild>
            <w:div w:id="175966827">
              <w:marLeft w:val="-75"/>
              <w:marRight w:val="0"/>
              <w:marTop w:val="30"/>
              <w:marBottom w:val="30"/>
              <w:divBdr>
                <w:top w:val="none" w:sz="0" w:space="0" w:color="auto"/>
                <w:left w:val="none" w:sz="0" w:space="0" w:color="auto"/>
                <w:bottom w:val="none" w:sz="0" w:space="0" w:color="auto"/>
                <w:right w:val="none" w:sz="0" w:space="0" w:color="auto"/>
              </w:divBdr>
              <w:divsChild>
                <w:div w:id="1952856524">
                  <w:marLeft w:val="0"/>
                  <w:marRight w:val="0"/>
                  <w:marTop w:val="0"/>
                  <w:marBottom w:val="0"/>
                  <w:divBdr>
                    <w:top w:val="none" w:sz="0" w:space="0" w:color="auto"/>
                    <w:left w:val="none" w:sz="0" w:space="0" w:color="auto"/>
                    <w:bottom w:val="none" w:sz="0" w:space="0" w:color="auto"/>
                    <w:right w:val="none" w:sz="0" w:space="0" w:color="auto"/>
                  </w:divBdr>
                  <w:divsChild>
                    <w:div w:id="1002853238">
                      <w:marLeft w:val="0"/>
                      <w:marRight w:val="0"/>
                      <w:marTop w:val="0"/>
                      <w:marBottom w:val="0"/>
                      <w:divBdr>
                        <w:top w:val="none" w:sz="0" w:space="0" w:color="auto"/>
                        <w:left w:val="none" w:sz="0" w:space="0" w:color="auto"/>
                        <w:bottom w:val="none" w:sz="0" w:space="0" w:color="auto"/>
                        <w:right w:val="none" w:sz="0" w:space="0" w:color="auto"/>
                      </w:divBdr>
                    </w:div>
                    <w:div w:id="1323317855">
                      <w:marLeft w:val="0"/>
                      <w:marRight w:val="0"/>
                      <w:marTop w:val="0"/>
                      <w:marBottom w:val="0"/>
                      <w:divBdr>
                        <w:top w:val="none" w:sz="0" w:space="0" w:color="auto"/>
                        <w:left w:val="none" w:sz="0" w:space="0" w:color="auto"/>
                        <w:bottom w:val="none" w:sz="0" w:space="0" w:color="auto"/>
                        <w:right w:val="none" w:sz="0" w:space="0" w:color="auto"/>
                      </w:divBdr>
                    </w:div>
                  </w:divsChild>
                </w:div>
                <w:div w:id="1206286550">
                  <w:marLeft w:val="0"/>
                  <w:marRight w:val="0"/>
                  <w:marTop w:val="0"/>
                  <w:marBottom w:val="0"/>
                  <w:divBdr>
                    <w:top w:val="none" w:sz="0" w:space="0" w:color="auto"/>
                    <w:left w:val="none" w:sz="0" w:space="0" w:color="auto"/>
                    <w:bottom w:val="none" w:sz="0" w:space="0" w:color="auto"/>
                    <w:right w:val="none" w:sz="0" w:space="0" w:color="auto"/>
                  </w:divBdr>
                  <w:divsChild>
                    <w:div w:id="1303341897">
                      <w:marLeft w:val="0"/>
                      <w:marRight w:val="0"/>
                      <w:marTop w:val="0"/>
                      <w:marBottom w:val="0"/>
                      <w:divBdr>
                        <w:top w:val="none" w:sz="0" w:space="0" w:color="auto"/>
                        <w:left w:val="none" w:sz="0" w:space="0" w:color="auto"/>
                        <w:bottom w:val="none" w:sz="0" w:space="0" w:color="auto"/>
                        <w:right w:val="none" w:sz="0" w:space="0" w:color="auto"/>
                      </w:divBdr>
                    </w:div>
                    <w:div w:id="9981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11690">
          <w:marLeft w:val="0"/>
          <w:marRight w:val="0"/>
          <w:marTop w:val="0"/>
          <w:marBottom w:val="0"/>
          <w:divBdr>
            <w:top w:val="none" w:sz="0" w:space="0" w:color="auto"/>
            <w:left w:val="none" w:sz="0" w:space="0" w:color="auto"/>
            <w:bottom w:val="none" w:sz="0" w:space="0" w:color="auto"/>
            <w:right w:val="none" w:sz="0" w:space="0" w:color="auto"/>
          </w:divBdr>
        </w:div>
        <w:div w:id="1691369611">
          <w:marLeft w:val="0"/>
          <w:marRight w:val="0"/>
          <w:marTop w:val="0"/>
          <w:marBottom w:val="0"/>
          <w:divBdr>
            <w:top w:val="none" w:sz="0" w:space="0" w:color="auto"/>
            <w:left w:val="none" w:sz="0" w:space="0" w:color="auto"/>
            <w:bottom w:val="none" w:sz="0" w:space="0" w:color="auto"/>
            <w:right w:val="none" w:sz="0" w:space="0" w:color="auto"/>
          </w:divBdr>
        </w:div>
        <w:div w:id="902833657">
          <w:marLeft w:val="0"/>
          <w:marRight w:val="0"/>
          <w:marTop w:val="0"/>
          <w:marBottom w:val="0"/>
          <w:divBdr>
            <w:top w:val="none" w:sz="0" w:space="0" w:color="auto"/>
            <w:left w:val="none" w:sz="0" w:space="0" w:color="auto"/>
            <w:bottom w:val="none" w:sz="0" w:space="0" w:color="auto"/>
            <w:right w:val="none" w:sz="0" w:space="0" w:color="auto"/>
          </w:divBdr>
        </w:div>
        <w:div w:id="1391420715">
          <w:marLeft w:val="0"/>
          <w:marRight w:val="0"/>
          <w:marTop w:val="0"/>
          <w:marBottom w:val="0"/>
          <w:divBdr>
            <w:top w:val="none" w:sz="0" w:space="0" w:color="auto"/>
            <w:left w:val="none" w:sz="0" w:space="0" w:color="auto"/>
            <w:bottom w:val="none" w:sz="0" w:space="0" w:color="auto"/>
            <w:right w:val="none" w:sz="0" w:space="0" w:color="auto"/>
          </w:divBdr>
        </w:div>
        <w:div w:id="1452671788">
          <w:marLeft w:val="0"/>
          <w:marRight w:val="0"/>
          <w:marTop w:val="0"/>
          <w:marBottom w:val="0"/>
          <w:divBdr>
            <w:top w:val="none" w:sz="0" w:space="0" w:color="auto"/>
            <w:left w:val="none" w:sz="0" w:space="0" w:color="auto"/>
            <w:bottom w:val="none" w:sz="0" w:space="0" w:color="auto"/>
            <w:right w:val="none" w:sz="0" w:space="0" w:color="auto"/>
          </w:divBdr>
        </w:div>
        <w:div w:id="966551305">
          <w:marLeft w:val="0"/>
          <w:marRight w:val="0"/>
          <w:marTop w:val="0"/>
          <w:marBottom w:val="0"/>
          <w:divBdr>
            <w:top w:val="none" w:sz="0" w:space="0" w:color="auto"/>
            <w:left w:val="none" w:sz="0" w:space="0" w:color="auto"/>
            <w:bottom w:val="none" w:sz="0" w:space="0" w:color="auto"/>
            <w:right w:val="none" w:sz="0" w:space="0" w:color="auto"/>
          </w:divBdr>
        </w:div>
        <w:div w:id="1746948822">
          <w:marLeft w:val="0"/>
          <w:marRight w:val="0"/>
          <w:marTop w:val="0"/>
          <w:marBottom w:val="0"/>
          <w:divBdr>
            <w:top w:val="none" w:sz="0" w:space="0" w:color="auto"/>
            <w:left w:val="none" w:sz="0" w:space="0" w:color="auto"/>
            <w:bottom w:val="none" w:sz="0" w:space="0" w:color="auto"/>
            <w:right w:val="none" w:sz="0" w:space="0" w:color="auto"/>
          </w:divBdr>
        </w:div>
        <w:div w:id="2132938236">
          <w:marLeft w:val="0"/>
          <w:marRight w:val="0"/>
          <w:marTop w:val="0"/>
          <w:marBottom w:val="0"/>
          <w:divBdr>
            <w:top w:val="none" w:sz="0" w:space="0" w:color="auto"/>
            <w:left w:val="none" w:sz="0" w:space="0" w:color="auto"/>
            <w:bottom w:val="none" w:sz="0" w:space="0" w:color="auto"/>
            <w:right w:val="none" w:sz="0" w:space="0" w:color="auto"/>
          </w:divBdr>
        </w:div>
        <w:div w:id="65885504">
          <w:marLeft w:val="0"/>
          <w:marRight w:val="0"/>
          <w:marTop w:val="0"/>
          <w:marBottom w:val="0"/>
          <w:divBdr>
            <w:top w:val="none" w:sz="0" w:space="0" w:color="auto"/>
            <w:left w:val="none" w:sz="0" w:space="0" w:color="auto"/>
            <w:bottom w:val="none" w:sz="0" w:space="0" w:color="auto"/>
            <w:right w:val="none" w:sz="0" w:space="0" w:color="auto"/>
          </w:divBdr>
        </w:div>
        <w:div w:id="533612651">
          <w:marLeft w:val="0"/>
          <w:marRight w:val="0"/>
          <w:marTop w:val="0"/>
          <w:marBottom w:val="0"/>
          <w:divBdr>
            <w:top w:val="none" w:sz="0" w:space="0" w:color="auto"/>
            <w:left w:val="none" w:sz="0" w:space="0" w:color="auto"/>
            <w:bottom w:val="none" w:sz="0" w:space="0" w:color="auto"/>
            <w:right w:val="none" w:sz="0" w:space="0" w:color="auto"/>
          </w:divBdr>
        </w:div>
        <w:div w:id="1230651846">
          <w:marLeft w:val="0"/>
          <w:marRight w:val="0"/>
          <w:marTop w:val="0"/>
          <w:marBottom w:val="0"/>
          <w:divBdr>
            <w:top w:val="none" w:sz="0" w:space="0" w:color="auto"/>
            <w:left w:val="none" w:sz="0" w:space="0" w:color="auto"/>
            <w:bottom w:val="none" w:sz="0" w:space="0" w:color="auto"/>
            <w:right w:val="none" w:sz="0" w:space="0" w:color="auto"/>
          </w:divBdr>
        </w:div>
        <w:div w:id="1775057991">
          <w:marLeft w:val="0"/>
          <w:marRight w:val="0"/>
          <w:marTop w:val="0"/>
          <w:marBottom w:val="0"/>
          <w:divBdr>
            <w:top w:val="none" w:sz="0" w:space="0" w:color="auto"/>
            <w:left w:val="none" w:sz="0" w:space="0" w:color="auto"/>
            <w:bottom w:val="none" w:sz="0" w:space="0" w:color="auto"/>
            <w:right w:val="none" w:sz="0" w:space="0" w:color="auto"/>
          </w:divBdr>
        </w:div>
        <w:div w:id="234365673">
          <w:marLeft w:val="0"/>
          <w:marRight w:val="0"/>
          <w:marTop w:val="0"/>
          <w:marBottom w:val="0"/>
          <w:divBdr>
            <w:top w:val="none" w:sz="0" w:space="0" w:color="auto"/>
            <w:left w:val="none" w:sz="0" w:space="0" w:color="auto"/>
            <w:bottom w:val="none" w:sz="0" w:space="0" w:color="auto"/>
            <w:right w:val="none" w:sz="0" w:space="0" w:color="auto"/>
          </w:divBdr>
        </w:div>
        <w:div w:id="1710060101">
          <w:marLeft w:val="0"/>
          <w:marRight w:val="0"/>
          <w:marTop w:val="0"/>
          <w:marBottom w:val="0"/>
          <w:divBdr>
            <w:top w:val="none" w:sz="0" w:space="0" w:color="auto"/>
            <w:left w:val="none" w:sz="0" w:space="0" w:color="auto"/>
            <w:bottom w:val="none" w:sz="0" w:space="0" w:color="auto"/>
            <w:right w:val="none" w:sz="0" w:space="0" w:color="auto"/>
          </w:divBdr>
        </w:div>
        <w:div w:id="2102145417">
          <w:marLeft w:val="0"/>
          <w:marRight w:val="0"/>
          <w:marTop w:val="0"/>
          <w:marBottom w:val="0"/>
          <w:divBdr>
            <w:top w:val="none" w:sz="0" w:space="0" w:color="auto"/>
            <w:left w:val="none" w:sz="0" w:space="0" w:color="auto"/>
            <w:bottom w:val="none" w:sz="0" w:space="0" w:color="auto"/>
            <w:right w:val="none" w:sz="0" w:space="0" w:color="auto"/>
          </w:divBdr>
        </w:div>
        <w:div w:id="1995179907">
          <w:marLeft w:val="0"/>
          <w:marRight w:val="0"/>
          <w:marTop w:val="0"/>
          <w:marBottom w:val="0"/>
          <w:divBdr>
            <w:top w:val="none" w:sz="0" w:space="0" w:color="auto"/>
            <w:left w:val="none" w:sz="0" w:space="0" w:color="auto"/>
            <w:bottom w:val="none" w:sz="0" w:space="0" w:color="auto"/>
            <w:right w:val="none" w:sz="0" w:space="0" w:color="auto"/>
          </w:divBdr>
        </w:div>
        <w:div w:id="597786056">
          <w:marLeft w:val="0"/>
          <w:marRight w:val="0"/>
          <w:marTop w:val="0"/>
          <w:marBottom w:val="0"/>
          <w:divBdr>
            <w:top w:val="none" w:sz="0" w:space="0" w:color="auto"/>
            <w:left w:val="none" w:sz="0" w:space="0" w:color="auto"/>
            <w:bottom w:val="none" w:sz="0" w:space="0" w:color="auto"/>
            <w:right w:val="none" w:sz="0" w:space="0" w:color="auto"/>
          </w:divBdr>
        </w:div>
        <w:div w:id="2129395943">
          <w:marLeft w:val="0"/>
          <w:marRight w:val="0"/>
          <w:marTop w:val="0"/>
          <w:marBottom w:val="0"/>
          <w:divBdr>
            <w:top w:val="none" w:sz="0" w:space="0" w:color="auto"/>
            <w:left w:val="none" w:sz="0" w:space="0" w:color="auto"/>
            <w:bottom w:val="none" w:sz="0" w:space="0" w:color="auto"/>
            <w:right w:val="none" w:sz="0" w:space="0" w:color="auto"/>
          </w:divBdr>
        </w:div>
        <w:div w:id="794298418">
          <w:marLeft w:val="0"/>
          <w:marRight w:val="0"/>
          <w:marTop w:val="0"/>
          <w:marBottom w:val="0"/>
          <w:divBdr>
            <w:top w:val="none" w:sz="0" w:space="0" w:color="auto"/>
            <w:left w:val="none" w:sz="0" w:space="0" w:color="auto"/>
            <w:bottom w:val="none" w:sz="0" w:space="0" w:color="auto"/>
            <w:right w:val="none" w:sz="0" w:space="0" w:color="auto"/>
          </w:divBdr>
        </w:div>
        <w:div w:id="1728801512">
          <w:marLeft w:val="0"/>
          <w:marRight w:val="0"/>
          <w:marTop w:val="0"/>
          <w:marBottom w:val="0"/>
          <w:divBdr>
            <w:top w:val="none" w:sz="0" w:space="0" w:color="auto"/>
            <w:left w:val="none" w:sz="0" w:space="0" w:color="auto"/>
            <w:bottom w:val="none" w:sz="0" w:space="0" w:color="auto"/>
            <w:right w:val="none" w:sz="0" w:space="0" w:color="auto"/>
          </w:divBdr>
        </w:div>
        <w:div w:id="2125733385">
          <w:marLeft w:val="0"/>
          <w:marRight w:val="0"/>
          <w:marTop w:val="0"/>
          <w:marBottom w:val="0"/>
          <w:divBdr>
            <w:top w:val="none" w:sz="0" w:space="0" w:color="auto"/>
            <w:left w:val="none" w:sz="0" w:space="0" w:color="auto"/>
            <w:bottom w:val="none" w:sz="0" w:space="0" w:color="auto"/>
            <w:right w:val="none" w:sz="0" w:space="0" w:color="auto"/>
          </w:divBdr>
        </w:div>
        <w:div w:id="1153990574">
          <w:marLeft w:val="0"/>
          <w:marRight w:val="0"/>
          <w:marTop w:val="0"/>
          <w:marBottom w:val="0"/>
          <w:divBdr>
            <w:top w:val="none" w:sz="0" w:space="0" w:color="auto"/>
            <w:left w:val="none" w:sz="0" w:space="0" w:color="auto"/>
            <w:bottom w:val="none" w:sz="0" w:space="0" w:color="auto"/>
            <w:right w:val="none" w:sz="0" w:space="0" w:color="auto"/>
          </w:divBdr>
        </w:div>
        <w:div w:id="1513105086">
          <w:marLeft w:val="0"/>
          <w:marRight w:val="0"/>
          <w:marTop w:val="0"/>
          <w:marBottom w:val="0"/>
          <w:divBdr>
            <w:top w:val="none" w:sz="0" w:space="0" w:color="auto"/>
            <w:left w:val="none" w:sz="0" w:space="0" w:color="auto"/>
            <w:bottom w:val="none" w:sz="0" w:space="0" w:color="auto"/>
            <w:right w:val="none" w:sz="0" w:space="0" w:color="auto"/>
          </w:divBdr>
        </w:div>
        <w:div w:id="1421948059">
          <w:marLeft w:val="0"/>
          <w:marRight w:val="0"/>
          <w:marTop w:val="0"/>
          <w:marBottom w:val="0"/>
          <w:divBdr>
            <w:top w:val="none" w:sz="0" w:space="0" w:color="auto"/>
            <w:left w:val="none" w:sz="0" w:space="0" w:color="auto"/>
            <w:bottom w:val="none" w:sz="0" w:space="0" w:color="auto"/>
            <w:right w:val="none" w:sz="0" w:space="0" w:color="auto"/>
          </w:divBdr>
        </w:div>
        <w:div w:id="1134371334">
          <w:marLeft w:val="0"/>
          <w:marRight w:val="0"/>
          <w:marTop w:val="0"/>
          <w:marBottom w:val="0"/>
          <w:divBdr>
            <w:top w:val="none" w:sz="0" w:space="0" w:color="auto"/>
            <w:left w:val="none" w:sz="0" w:space="0" w:color="auto"/>
            <w:bottom w:val="none" w:sz="0" w:space="0" w:color="auto"/>
            <w:right w:val="none" w:sz="0" w:space="0" w:color="auto"/>
          </w:divBdr>
        </w:div>
        <w:div w:id="1310675119">
          <w:marLeft w:val="0"/>
          <w:marRight w:val="0"/>
          <w:marTop w:val="0"/>
          <w:marBottom w:val="0"/>
          <w:divBdr>
            <w:top w:val="none" w:sz="0" w:space="0" w:color="auto"/>
            <w:left w:val="none" w:sz="0" w:space="0" w:color="auto"/>
            <w:bottom w:val="none" w:sz="0" w:space="0" w:color="auto"/>
            <w:right w:val="none" w:sz="0" w:space="0" w:color="auto"/>
          </w:divBdr>
        </w:div>
        <w:div w:id="1560744800">
          <w:marLeft w:val="0"/>
          <w:marRight w:val="0"/>
          <w:marTop w:val="0"/>
          <w:marBottom w:val="0"/>
          <w:divBdr>
            <w:top w:val="none" w:sz="0" w:space="0" w:color="auto"/>
            <w:left w:val="none" w:sz="0" w:space="0" w:color="auto"/>
            <w:bottom w:val="none" w:sz="0" w:space="0" w:color="auto"/>
            <w:right w:val="none" w:sz="0" w:space="0" w:color="auto"/>
          </w:divBdr>
        </w:div>
        <w:div w:id="1200240532">
          <w:marLeft w:val="0"/>
          <w:marRight w:val="0"/>
          <w:marTop w:val="0"/>
          <w:marBottom w:val="0"/>
          <w:divBdr>
            <w:top w:val="none" w:sz="0" w:space="0" w:color="auto"/>
            <w:left w:val="none" w:sz="0" w:space="0" w:color="auto"/>
            <w:bottom w:val="none" w:sz="0" w:space="0" w:color="auto"/>
            <w:right w:val="none" w:sz="0" w:space="0" w:color="auto"/>
          </w:divBdr>
        </w:div>
        <w:div w:id="853423389">
          <w:marLeft w:val="0"/>
          <w:marRight w:val="0"/>
          <w:marTop w:val="0"/>
          <w:marBottom w:val="0"/>
          <w:divBdr>
            <w:top w:val="none" w:sz="0" w:space="0" w:color="auto"/>
            <w:left w:val="none" w:sz="0" w:space="0" w:color="auto"/>
            <w:bottom w:val="none" w:sz="0" w:space="0" w:color="auto"/>
            <w:right w:val="none" w:sz="0" w:space="0" w:color="auto"/>
          </w:divBdr>
        </w:div>
        <w:div w:id="1125658895">
          <w:marLeft w:val="0"/>
          <w:marRight w:val="0"/>
          <w:marTop w:val="0"/>
          <w:marBottom w:val="0"/>
          <w:divBdr>
            <w:top w:val="none" w:sz="0" w:space="0" w:color="auto"/>
            <w:left w:val="none" w:sz="0" w:space="0" w:color="auto"/>
            <w:bottom w:val="none" w:sz="0" w:space="0" w:color="auto"/>
            <w:right w:val="none" w:sz="0" w:space="0" w:color="auto"/>
          </w:divBdr>
        </w:div>
        <w:div w:id="610286106">
          <w:marLeft w:val="0"/>
          <w:marRight w:val="0"/>
          <w:marTop w:val="0"/>
          <w:marBottom w:val="0"/>
          <w:divBdr>
            <w:top w:val="none" w:sz="0" w:space="0" w:color="auto"/>
            <w:left w:val="none" w:sz="0" w:space="0" w:color="auto"/>
            <w:bottom w:val="none" w:sz="0" w:space="0" w:color="auto"/>
            <w:right w:val="none" w:sz="0" w:space="0" w:color="auto"/>
          </w:divBdr>
        </w:div>
        <w:div w:id="134373867">
          <w:marLeft w:val="0"/>
          <w:marRight w:val="0"/>
          <w:marTop w:val="0"/>
          <w:marBottom w:val="0"/>
          <w:divBdr>
            <w:top w:val="none" w:sz="0" w:space="0" w:color="auto"/>
            <w:left w:val="none" w:sz="0" w:space="0" w:color="auto"/>
            <w:bottom w:val="none" w:sz="0" w:space="0" w:color="auto"/>
            <w:right w:val="none" w:sz="0" w:space="0" w:color="auto"/>
          </w:divBdr>
        </w:div>
        <w:div w:id="238901947">
          <w:marLeft w:val="0"/>
          <w:marRight w:val="0"/>
          <w:marTop w:val="0"/>
          <w:marBottom w:val="0"/>
          <w:divBdr>
            <w:top w:val="none" w:sz="0" w:space="0" w:color="auto"/>
            <w:left w:val="none" w:sz="0" w:space="0" w:color="auto"/>
            <w:bottom w:val="none" w:sz="0" w:space="0" w:color="auto"/>
            <w:right w:val="none" w:sz="0" w:space="0" w:color="auto"/>
          </w:divBdr>
        </w:div>
        <w:div w:id="1370380354">
          <w:marLeft w:val="0"/>
          <w:marRight w:val="0"/>
          <w:marTop w:val="0"/>
          <w:marBottom w:val="0"/>
          <w:divBdr>
            <w:top w:val="none" w:sz="0" w:space="0" w:color="auto"/>
            <w:left w:val="none" w:sz="0" w:space="0" w:color="auto"/>
            <w:bottom w:val="none" w:sz="0" w:space="0" w:color="auto"/>
            <w:right w:val="none" w:sz="0" w:space="0" w:color="auto"/>
          </w:divBdr>
        </w:div>
        <w:div w:id="1820609495">
          <w:marLeft w:val="0"/>
          <w:marRight w:val="0"/>
          <w:marTop w:val="0"/>
          <w:marBottom w:val="0"/>
          <w:divBdr>
            <w:top w:val="none" w:sz="0" w:space="0" w:color="auto"/>
            <w:left w:val="none" w:sz="0" w:space="0" w:color="auto"/>
            <w:bottom w:val="none" w:sz="0" w:space="0" w:color="auto"/>
            <w:right w:val="none" w:sz="0" w:space="0" w:color="auto"/>
          </w:divBdr>
        </w:div>
        <w:div w:id="545265985">
          <w:marLeft w:val="0"/>
          <w:marRight w:val="0"/>
          <w:marTop w:val="0"/>
          <w:marBottom w:val="0"/>
          <w:divBdr>
            <w:top w:val="none" w:sz="0" w:space="0" w:color="auto"/>
            <w:left w:val="none" w:sz="0" w:space="0" w:color="auto"/>
            <w:bottom w:val="none" w:sz="0" w:space="0" w:color="auto"/>
            <w:right w:val="none" w:sz="0" w:space="0" w:color="auto"/>
          </w:divBdr>
        </w:div>
        <w:div w:id="1429157498">
          <w:marLeft w:val="0"/>
          <w:marRight w:val="0"/>
          <w:marTop w:val="0"/>
          <w:marBottom w:val="0"/>
          <w:divBdr>
            <w:top w:val="none" w:sz="0" w:space="0" w:color="auto"/>
            <w:left w:val="none" w:sz="0" w:space="0" w:color="auto"/>
            <w:bottom w:val="none" w:sz="0" w:space="0" w:color="auto"/>
            <w:right w:val="none" w:sz="0" w:space="0" w:color="auto"/>
          </w:divBdr>
        </w:div>
        <w:div w:id="2038581183">
          <w:marLeft w:val="0"/>
          <w:marRight w:val="0"/>
          <w:marTop w:val="0"/>
          <w:marBottom w:val="0"/>
          <w:divBdr>
            <w:top w:val="none" w:sz="0" w:space="0" w:color="auto"/>
            <w:left w:val="none" w:sz="0" w:space="0" w:color="auto"/>
            <w:bottom w:val="none" w:sz="0" w:space="0" w:color="auto"/>
            <w:right w:val="none" w:sz="0" w:space="0" w:color="auto"/>
          </w:divBdr>
        </w:div>
        <w:div w:id="1962497372">
          <w:marLeft w:val="0"/>
          <w:marRight w:val="0"/>
          <w:marTop w:val="0"/>
          <w:marBottom w:val="0"/>
          <w:divBdr>
            <w:top w:val="none" w:sz="0" w:space="0" w:color="auto"/>
            <w:left w:val="none" w:sz="0" w:space="0" w:color="auto"/>
            <w:bottom w:val="none" w:sz="0" w:space="0" w:color="auto"/>
            <w:right w:val="none" w:sz="0" w:space="0" w:color="auto"/>
          </w:divBdr>
        </w:div>
        <w:div w:id="1513298470">
          <w:marLeft w:val="0"/>
          <w:marRight w:val="0"/>
          <w:marTop w:val="0"/>
          <w:marBottom w:val="0"/>
          <w:divBdr>
            <w:top w:val="none" w:sz="0" w:space="0" w:color="auto"/>
            <w:left w:val="none" w:sz="0" w:space="0" w:color="auto"/>
            <w:bottom w:val="none" w:sz="0" w:space="0" w:color="auto"/>
            <w:right w:val="none" w:sz="0" w:space="0" w:color="auto"/>
          </w:divBdr>
        </w:div>
        <w:div w:id="1155148639">
          <w:marLeft w:val="0"/>
          <w:marRight w:val="0"/>
          <w:marTop w:val="0"/>
          <w:marBottom w:val="0"/>
          <w:divBdr>
            <w:top w:val="none" w:sz="0" w:space="0" w:color="auto"/>
            <w:left w:val="none" w:sz="0" w:space="0" w:color="auto"/>
            <w:bottom w:val="none" w:sz="0" w:space="0" w:color="auto"/>
            <w:right w:val="none" w:sz="0" w:space="0" w:color="auto"/>
          </w:divBdr>
        </w:div>
        <w:div w:id="2443913">
          <w:marLeft w:val="0"/>
          <w:marRight w:val="0"/>
          <w:marTop w:val="0"/>
          <w:marBottom w:val="0"/>
          <w:divBdr>
            <w:top w:val="none" w:sz="0" w:space="0" w:color="auto"/>
            <w:left w:val="none" w:sz="0" w:space="0" w:color="auto"/>
            <w:bottom w:val="none" w:sz="0" w:space="0" w:color="auto"/>
            <w:right w:val="none" w:sz="0" w:space="0" w:color="auto"/>
          </w:divBdr>
        </w:div>
        <w:div w:id="161162363">
          <w:marLeft w:val="0"/>
          <w:marRight w:val="0"/>
          <w:marTop w:val="0"/>
          <w:marBottom w:val="0"/>
          <w:divBdr>
            <w:top w:val="none" w:sz="0" w:space="0" w:color="auto"/>
            <w:left w:val="none" w:sz="0" w:space="0" w:color="auto"/>
            <w:bottom w:val="none" w:sz="0" w:space="0" w:color="auto"/>
            <w:right w:val="none" w:sz="0" w:space="0" w:color="auto"/>
          </w:divBdr>
        </w:div>
        <w:div w:id="253977453">
          <w:marLeft w:val="0"/>
          <w:marRight w:val="0"/>
          <w:marTop w:val="0"/>
          <w:marBottom w:val="0"/>
          <w:divBdr>
            <w:top w:val="none" w:sz="0" w:space="0" w:color="auto"/>
            <w:left w:val="none" w:sz="0" w:space="0" w:color="auto"/>
            <w:bottom w:val="none" w:sz="0" w:space="0" w:color="auto"/>
            <w:right w:val="none" w:sz="0" w:space="0" w:color="auto"/>
          </w:divBdr>
        </w:div>
        <w:div w:id="1827622472">
          <w:marLeft w:val="0"/>
          <w:marRight w:val="0"/>
          <w:marTop w:val="0"/>
          <w:marBottom w:val="0"/>
          <w:divBdr>
            <w:top w:val="none" w:sz="0" w:space="0" w:color="auto"/>
            <w:left w:val="none" w:sz="0" w:space="0" w:color="auto"/>
            <w:bottom w:val="none" w:sz="0" w:space="0" w:color="auto"/>
            <w:right w:val="none" w:sz="0" w:space="0" w:color="auto"/>
          </w:divBdr>
        </w:div>
        <w:div w:id="905336249">
          <w:marLeft w:val="0"/>
          <w:marRight w:val="0"/>
          <w:marTop w:val="0"/>
          <w:marBottom w:val="0"/>
          <w:divBdr>
            <w:top w:val="none" w:sz="0" w:space="0" w:color="auto"/>
            <w:left w:val="none" w:sz="0" w:space="0" w:color="auto"/>
            <w:bottom w:val="none" w:sz="0" w:space="0" w:color="auto"/>
            <w:right w:val="none" w:sz="0" w:space="0" w:color="auto"/>
          </w:divBdr>
        </w:div>
        <w:div w:id="1119450957">
          <w:marLeft w:val="0"/>
          <w:marRight w:val="0"/>
          <w:marTop w:val="0"/>
          <w:marBottom w:val="0"/>
          <w:divBdr>
            <w:top w:val="none" w:sz="0" w:space="0" w:color="auto"/>
            <w:left w:val="none" w:sz="0" w:space="0" w:color="auto"/>
            <w:bottom w:val="none" w:sz="0" w:space="0" w:color="auto"/>
            <w:right w:val="none" w:sz="0" w:space="0" w:color="auto"/>
          </w:divBdr>
        </w:div>
        <w:div w:id="1617710651">
          <w:marLeft w:val="0"/>
          <w:marRight w:val="0"/>
          <w:marTop w:val="0"/>
          <w:marBottom w:val="0"/>
          <w:divBdr>
            <w:top w:val="none" w:sz="0" w:space="0" w:color="auto"/>
            <w:left w:val="none" w:sz="0" w:space="0" w:color="auto"/>
            <w:bottom w:val="none" w:sz="0" w:space="0" w:color="auto"/>
            <w:right w:val="none" w:sz="0" w:space="0" w:color="auto"/>
          </w:divBdr>
        </w:div>
        <w:div w:id="1502042764">
          <w:marLeft w:val="0"/>
          <w:marRight w:val="0"/>
          <w:marTop w:val="0"/>
          <w:marBottom w:val="0"/>
          <w:divBdr>
            <w:top w:val="none" w:sz="0" w:space="0" w:color="auto"/>
            <w:left w:val="none" w:sz="0" w:space="0" w:color="auto"/>
            <w:bottom w:val="none" w:sz="0" w:space="0" w:color="auto"/>
            <w:right w:val="none" w:sz="0" w:space="0" w:color="auto"/>
          </w:divBdr>
        </w:div>
        <w:div w:id="1583099741">
          <w:marLeft w:val="0"/>
          <w:marRight w:val="0"/>
          <w:marTop w:val="0"/>
          <w:marBottom w:val="0"/>
          <w:divBdr>
            <w:top w:val="none" w:sz="0" w:space="0" w:color="auto"/>
            <w:left w:val="none" w:sz="0" w:space="0" w:color="auto"/>
            <w:bottom w:val="none" w:sz="0" w:space="0" w:color="auto"/>
            <w:right w:val="none" w:sz="0" w:space="0" w:color="auto"/>
          </w:divBdr>
        </w:div>
        <w:div w:id="521822336">
          <w:marLeft w:val="0"/>
          <w:marRight w:val="0"/>
          <w:marTop w:val="0"/>
          <w:marBottom w:val="0"/>
          <w:divBdr>
            <w:top w:val="none" w:sz="0" w:space="0" w:color="auto"/>
            <w:left w:val="none" w:sz="0" w:space="0" w:color="auto"/>
            <w:bottom w:val="none" w:sz="0" w:space="0" w:color="auto"/>
            <w:right w:val="none" w:sz="0" w:space="0" w:color="auto"/>
          </w:divBdr>
        </w:div>
        <w:div w:id="832528788">
          <w:marLeft w:val="0"/>
          <w:marRight w:val="0"/>
          <w:marTop w:val="0"/>
          <w:marBottom w:val="0"/>
          <w:divBdr>
            <w:top w:val="none" w:sz="0" w:space="0" w:color="auto"/>
            <w:left w:val="none" w:sz="0" w:space="0" w:color="auto"/>
            <w:bottom w:val="none" w:sz="0" w:space="0" w:color="auto"/>
            <w:right w:val="none" w:sz="0" w:space="0" w:color="auto"/>
          </w:divBdr>
        </w:div>
        <w:div w:id="21908133">
          <w:marLeft w:val="0"/>
          <w:marRight w:val="0"/>
          <w:marTop w:val="0"/>
          <w:marBottom w:val="0"/>
          <w:divBdr>
            <w:top w:val="none" w:sz="0" w:space="0" w:color="auto"/>
            <w:left w:val="none" w:sz="0" w:space="0" w:color="auto"/>
            <w:bottom w:val="none" w:sz="0" w:space="0" w:color="auto"/>
            <w:right w:val="none" w:sz="0" w:space="0" w:color="auto"/>
          </w:divBdr>
        </w:div>
        <w:div w:id="1064912501">
          <w:marLeft w:val="0"/>
          <w:marRight w:val="0"/>
          <w:marTop w:val="0"/>
          <w:marBottom w:val="0"/>
          <w:divBdr>
            <w:top w:val="none" w:sz="0" w:space="0" w:color="auto"/>
            <w:left w:val="none" w:sz="0" w:space="0" w:color="auto"/>
            <w:bottom w:val="none" w:sz="0" w:space="0" w:color="auto"/>
            <w:right w:val="none" w:sz="0" w:space="0" w:color="auto"/>
          </w:divBdr>
        </w:div>
        <w:div w:id="401950970">
          <w:marLeft w:val="0"/>
          <w:marRight w:val="0"/>
          <w:marTop w:val="0"/>
          <w:marBottom w:val="0"/>
          <w:divBdr>
            <w:top w:val="none" w:sz="0" w:space="0" w:color="auto"/>
            <w:left w:val="none" w:sz="0" w:space="0" w:color="auto"/>
            <w:bottom w:val="none" w:sz="0" w:space="0" w:color="auto"/>
            <w:right w:val="none" w:sz="0" w:space="0" w:color="auto"/>
          </w:divBdr>
        </w:div>
        <w:div w:id="938879354">
          <w:marLeft w:val="0"/>
          <w:marRight w:val="0"/>
          <w:marTop w:val="0"/>
          <w:marBottom w:val="0"/>
          <w:divBdr>
            <w:top w:val="none" w:sz="0" w:space="0" w:color="auto"/>
            <w:left w:val="none" w:sz="0" w:space="0" w:color="auto"/>
            <w:bottom w:val="none" w:sz="0" w:space="0" w:color="auto"/>
            <w:right w:val="none" w:sz="0" w:space="0" w:color="auto"/>
          </w:divBdr>
        </w:div>
        <w:div w:id="855382010">
          <w:marLeft w:val="0"/>
          <w:marRight w:val="0"/>
          <w:marTop w:val="0"/>
          <w:marBottom w:val="0"/>
          <w:divBdr>
            <w:top w:val="none" w:sz="0" w:space="0" w:color="auto"/>
            <w:left w:val="none" w:sz="0" w:space="0" w:color="auto"/>
            <w:bottom w:val="none" w:sz="0" w:space="0" w:color="auto"/>
            <w:right w:val="none" w:sz="0" w:space="0" w:color="auto"/>
          </w:divBdr>
        </w:div>
        <w:div w:id="1662584868">
          <w:marLeft w:val="0"/>
          <w:marRight w:val="0"/>
          <w:marTop w:val="0"/>
          <w:marBottom w:val="0"/>
          <w:divBdr>
            <w:top w:val="none" w:sz="0" w:space="0" w:color="auto"/>
            <w:left w:val="none" w:sz="0" w:space="0" w:color="auto"/>
            <w:bottom w:val="none" w:sz="0" w:space="0" w:color="auto"/>
            <w:right w:val="none" w:sz="0" w:space="0" w:color="auto"/>
          </w:divBdr>
        </w:div>
        <w:div w:id="1314749173">
          <w:marLeft w:val="0"/>
          <w:marRight w:val="0"/>
          <w:marTop w:val="0"/>
          <w:marBottom w:val="0"/>
          <w:divBdr>
            <w:top w:val="none" w:sz="0" w:space="0" w:color="auto"/>
            <w:left w:val="none" w:sz="0" w:space="0" w:color="auto"/>
            <w:bottom w:val="none" w:sz="0" w:space="0" w:color="auto"/>
            <w:right w:val="none" w:sz="0" w:space="0" w:color="auto"/>
          </w:divBdr>
        </w:div>
        <w:div w:id="992757538">
          <w:marLeft w:val="0"/>
          <w:marRight w:val="0"/>
          <w:marTop w:val="0"/>
          <w:marBottom w:val="0"/>
          <w:divBdr>
            <w:top w:val="none" w:sz="0" w:space="0" w:color="auto"/>
            <w:left w:val="none" w:sz="0" w:space="0" w:color="auto"/>
            <w:bottom w:val="none" w:sz="0" w:space="0" w:color="auto"/>
            <w:right w:val="none" w:sz="0" w:space="0" w:color="auto"/>
          </w:divBdr>
        </w:div>
        <w:div w:id="1962220751">
          <w:marLeft w:val="0"/>
          <w:marRight w:val="0"/>
          <w:marTop w:val="0"/>
          <w:marBottom w:val="0"/>
          <w:divBdr>
            <w:top w:val="none" w:sz="0" w:space="0" w:color="auto"/>
            <w:left w:val="none" w:sz="0" w:space="0" w:color="auto"/>
            <w:bottom w:val="none" w:sz="0" w:space="0" w:color="auto"/>
            <w:right w:val="none" w:sz="0" w:space="0" w:color="auto"/>
          </w:divBdr>
        </w:div>
        <w:div w:id="1086805208">
          <w:marLeft w:val="0"/>
          <w:marRight w:val="0"/>
          <w:marTop w:val="0"/>
          <w:marBottom w:val="0"/>
          <w:divBdr>
            <w:top w:val="none" w:sz="0" w:space="0" w:color="auto"/>
            <w:left w:val="none" w:sz="0" w:space="0" w:color="auto"/>
            <w:bottom w:val="none" w:sz="0" w:space="0" w:color="auto"/>
            <w:right w:val="none" w:sz="0" w:space="0" w:color="auto"/>
          </w:divBdr>
        </w:div>
        <w:div w:id="12389757">
          <w:marLeft w:val="0"/>
          <w:marRight w:val="0"/>
          <w:marTop w:val="0"/>
          <w:marBottom w:val="0"/>
          <w:divBdr>
            <w:top w:val="none" w:sz="0" w:space="0" w:color="auto"/>
            <w:left w:val="none" w:sz="0" w:space="0" w:color="auto"/>
            <w:bottom w:val="none" w:sz="0" w:space="0" w:color="auto"/>
            <w:right w:val="none" w:sz="0" w:space="0" w:color="auto"/>
          </w:divBdr>
        </w:div>
        <w:div w:id="74712270">
          <w:marLeft w:val="0"/>
          <w:marRight w:val="0"/>
          <w:marTop w:val="0"/>
          <w:marBottom w:val="0"/>
          <w:divBdr>
            <w:top w:val="none" w:sz="0" w:space="0" w:color="auto"/>
            <w:left w:val="none" w:sz="0" w:space="0" w:color="auto"/>
            <w:bottom w:val="none" w:sz="0" w:space="0" w:color="auto"/>
            <w:right w:val="none" w:sz="0" w:space="0" w:color="auto"/>
          </w:divBdr>
        </w:div>
        <w:div w:id="1283807321">
          <w:marLeft w:val="0"/>
          <w:marRight w:val="0"/>
          <w:marTop w:val="0"/>
          <w:marBottom w:val="0"/>
          <w:divBdr>
            <w:top w:val="none" w:sz="0" w:space="0" w:color="auto"/>
            <w:left w:val="none" w:sz="0" w:space="0" w:color="auto"/>
            <w:bottom w:val="none" w:sz="0" w:space="0" w:color="auto"/>
            <w:right w:val="none" w:sz="0" w:space="0" w:color="auto"/>
          </w:divBdr>
        </w:div>
        <w:div w:id="1821844888">
          <w:marLeft w:val="0"/>
          <w:marRight w:val="0"/>
          <w:marTop w:val="0"/>
          <w:marBottom w:val="0"/>
          <w:divBdr>
            <w:top w:val="none" w:sz="0" w:space="0" w:color="auto"/>
            <w:left w:val="none" w:sz="0" w:space="0" w:color="auto"/>
            <w:bottom w:val="none" w:sz="0" w:space="0" w:color="auto"/>
            <w:right w:val="none" w:sz="0" w:space="0" w:color="auto"/>
          </w:divBdr>
        </w:div>
        <w:div w:id="1165439222">
          <w:marLeft w:val="0"/>
          <w:marRight w:val="0"/>
          <w:marTop w:val="0"/>
          <w:marBottom w:val="0"/>
          <w:divBdr>
            <w:top w:val="none" w:sz="0" w:space="0" w:color="auto"/>
            <w:left w:val="none" w:sz="0" w:space="0" w:color="auto"/>
            <w:bottom w:val="none" w:sz="0" w:space="0" w:color="auto"/>
            <w:right w:val="none" w:sz="0" w:space="0" w:color="auto"/>
          </w:divBdr>
        </w:div>
        <w:div w:id="1677884544">
          <w:marLeft w:val="0"/>
          <w:marRight w:val="0"/>
          <w:marTop w:val="0"/>
          <w:marBottom w:val="0"/>
          <w:divBdr>
            <w:top w:val="none" w:sz="0" w:space="0" w:color="auto"/>
            <w:left w:val="none" w:sz="0" w:space="0" w:color="auto"/>
            <w:bottom w:val="none" w:sz="0" w:space="0" w:color="auto"/>
            <w:right w:val="none" w:sz="0" w:space="0" w:color="auto"/>
          </w:divBdr>
        </w:div>
        <w:div w:id="1982031851">
          <w:marLeft w:val="0"/>
          <w:marRight w:val="0"/>
          <w:marTop w:val="0"/>
          <w:marBottom w:val="0"/>
          <w:divBdr>
            <w:top w:val="none" w:sz="0" w:space="0" w:color="auto"/>
            <w:left w:val="none" w:sz="0" w:space="0" w:color="auto"/>
            <w:bottom w:val="none" w:sz="0" w:space="0" w:color="auto"/>
            <w:right w:val="none" w:sz="0" w:space="0" w:color="auto"/>
          </w:divBdr>
        </w:div>
        <w:div w:id="1316032556">
          <w:marLeft w:val="0"/>
          <w:marRight w:val="0"/>
          <w:marTop w:val="0"/>
          <w:marBottom w:val="0"/>
          <w:divBdr>
            <w:top w:val="none" w:sz="0" w:space="0" w:color="auto"/>
            <w:left w:val="none" w:sz="0" w:space="0" w:color="auto"/>
            <w:bottom w:val="none" w:sz="0" w:space="0" w:color="auto"/>
            <w:right w:val="none" w:sz="0" w:space="0" w:color="auto"/>
          </w:divBdr>
        </w:div>
        <w:div w:id="1901400684">
          <w:marLeft w:val="0"/>
          <w:marRight w:val="0"/>
          <w:marTop w:val="0"/>
          <w:marBottom w:val="0"/>
          <w:divBdr>
            <w:top w:val="none" w:sz="0" w:space="0" w:color="auto"/>
            <w:left w:val="none" w:sz="0" w:space="0" w:color="auto"/>
            <w:bottom w:val="none" w:sz="0" w:space="0" w:color="auto"/>
            <w:right w:val="none" w:sz="0" w:space="0" w:color="auto"/>
          </w:divBdr>
        </w:div>
        <w:div w:id="1270502344">
          <w:marLeft w:val="0"/>
          <w:marRight w:val="0"/>
          <w:marTop w:val="0"/>
          <w:marBottom w:val="0"/>
          <w:divBdr>
            <w:top w:val="none" w:sz="0" w:space="0" w:color="auto"/>
            <w:left w:val="none" w:sz="0" w:space="0" w:color="auto"/>
            <w:bottom w:val="none" w:sz="0" w:space="0" w:color="auto"/>
            <w:right w:val="none" w:sz="0" w:space="0" w:color="auto"/>
          </w:divBdr>
        </w:div>
        <w:div w:id="1365667063">
          <w:marLeft w:val="0"/>
          <w:marRight w:val="0"/>
          <w:marTop w:val="0"/>
          <w:marBottom w:val="0"/>
          <w:divBdr>
            <w:top w:val="none" w:sz="0" w:space="0" w:color="auto"/>
            <w:left w:val="none" w:sz="0" w:space="0" w:color="auto"/>
            <w:bottom w:val="none" w:sz="0" w:space="0" w:color="auto"/>
            <w:right w:val="none" w:sz="0" w:space="0" w:color="auto"/>
          </w:divBdr>
        </w:div>
        <w:div w:id="1717775305">
          <w:marLeft w:val="0"/>
          <w:marRight w:val="0"/>
          <w:marTop w:val="0"/>
          <w:marBottom w:val="0"/>
          <w:divBdr>
            <w:top w:val="none" w:sz="0" w:space="0" w:color="auto"/>
            <w:left w:val="none" w:sz="0" w:space="0" w:color="auto"/>
            <w:bottom w:val="none" w:sz="0" w:space="0" w:color="auto"/>
            <w:right w:val="none" w:sz="0" w:space="0" w:color="auto"/>
          </w:divBdr>
        </w:div>
        <w:div w:id="1279948396">
          <w:marLeft w:val="0"/>
          <w:marRight w:val="0"/>
          <w:marTop w:val="0"/>
          <w:marBottom w:val="0"/>
          <w:divBdr>
            <w:top w:val="none" w:sz="0" w:space="0" w:color="auto"/>
            <w:left w:val="none" w:sz="0" w:space="0" w:color="auto"/>
            <w:bottom w:val="none" w:sz="0" w:space="0" w:color="auto"/>
            <w:right w:val="none" w:sz="0" w:space="0" w:color="auto"/>
          </w:divBdr>
        </w:div>
        <w:div w:id="1516503763">
          <w:marLeft w:val="0"/>
          <w:marRight w:val="0"/>
          <w:marTop w:val="0"/>
          <w:marBottom w:val="0"/>
          <w:divBdr>
            <w:top w:val="none" w:sz="0" w:space="0" w:color="auto"/>
            <w:left w:val="none" w:sz="0" w:space="0" w:color="auto"/>
            <w:bottom w:val="none" w:sz="0" w:space="0" w:color="auto"/>
            <w:right w:val="none" w:sz="0" w:space="0" w:color="auto"/>
          </w:divBdr>
          <w:divsChild>
            <w:div w:id="915825808">
              <w:marLeft w:val="0"/>
              <w:marRight w:val="0"/>
              <w:marTop w:val="0"/>
              <w:marBottom w:val="0"/>
              <w:divBdr>
                <w:top w:val="none" w:sz="0" w:space="0" w:color="auto"/>
                <w:left w:val="none" w:sz="0" w:space="0" w:color="auto"/>
                <w:bottom w:val="none" w:sz="0" w:space="0" w:color="auto"/>
                <w:right w:val="none" w:sz="0" w:space="0" w:color="auto"/>
              </w:divBdr>
            </w:div>
            <w:div w:id="322585049">
              <w:marLeft w:val="0"/>
              <w:marRight w:val="0"/>
              <w:marTop w:val="0"/>
              <w:marBottom w:val="0"/>
              <w:divBdr>
                <w:top w:val="none" w:sz="0" w:space="0" w:color="auto"/>
                <w:left w:val="none" w:sz="0" w:space="0" w:color="auto"/>
                <w:bottom w:val="none" w:sz="0" w:space="0" w:color="auto"/>
                <w:right w:val="none" w:sz="0" w:space="0" w:color="auto"/>
              </w:divBdr>
            </w:div>
            <w:div w:id="1219822230">
              <w:marLeft w:val="0"/>
              <w:marRight w:val="0"/>
              <w:marTop w:val="0"/>
              <w:marBottom w:val="0"/>
              <w:divBdr>
                <w:top w:val="none" w:sz="0" w:space="0" w:color="auto"/>
                <w:left w:val="none" w:sz="0" w:space="0" w:color="auto"/>
                <w:bottom w:val="none" w:sz="0" w:space="0" w:color="auto"/>
                <w:right w:val="none" w:sz="0" w:space="0" w:color="auto"/>
              </w:divBdr>
            </w:div>
            <w:div w:id="1315261440">
              <w:marLeft w:val="0"/>
              <w:marRight w:val="0"/>
              <w:marTop w:val="0"/>
              <w:marBottom w:val="0"/>
              <w:divBdr>
                <w:top w:val="none" w:sz="0" w:space="0" w:color="auto"/>
                <w:left w:val="none" w:sz="0" w:space="0" w:color="auto"/>
                <w:bottom w:val="none" w:sz="0" w:space="0" w:color="auto"/>
                <w:right w:val="none" w:sz="0" w:space="0" w:color="auto"/>
              </w:divBdr>
            </w:div>
            <w:div w:id="1562516214">
              <w:marLeft w:val="0"/>
              <w:marRight w:val="0"/>
              <w:marTop w:val="0"/>
              <w:marBottom w:val="0"/>
              <w:divBdr>
                <w:top w:val="none" w:sz="0" w:space="0" w:color="auto"/>
                <w:left w:val="none" w:sz="0" w:space="0" w:color="auto"/>
                <w:bottom w:val="none" w:sz="0" w:space="0" w:color="auto"/>
                <w:right w:val="none" w:sz="0" w:space="0" w:color="auto"/>
              </w:divBdr>
            </w:div>
          </w:divsChild>
        </w:div>
        <w:div w:id="2040540885">
          <w:marLeft w:val="0"/>
          <w:marRight w:val="0"/>
          <w:marTop w:val="0"/>
          <w:marBottom w:val="0"/>
          <w:divBdr>
            <w:top w:val="none" w:sz="0" w:space="0" w:color="auto"/>
            <w:left w:val="none" w:sz="0" w:space="0" w:color="auto"/>
            <w:bottom w:val="none" w:sz="0" w:space="0" w:color="auto"/>
            <w:right w:val="none" w:sz="0" w:space="0" w:color="auto"/>
          </w:divBdr>
          <w:divsChild>
            <w:div w:id="326833485">
              <w:marLeft w:val="0"/>
              <w:marRight w:val="0"/>
              <w:marTop w:val="0"/>
              <w:marBottom w:val="0"/>
              <w:divBdr>
                <w:top w:val="none" w:sz="0" w:space="0" w:color="auto"/>
                <w:left w:val="none" w:sz="0" w:space="0" w:color="auto"/>
                <w:bottom w:val="none" w:sz="0" w:space="0" w:color="auto"/>
                <w:right w:val="none" w:sz="0" w:space="0" w:color="auto"/>
              </w:divBdr>
            </w:div>
            <w:div w:id="1230077654">
              <w:marLeft w:val="0"/>
              <w:marRight w:val="0"/>
              <w:marTop w:val="0"/>
              <w:marBottom w:val="0"/>
              <w:divBdr>
                <w:top w:val="none" w:sz="0" w:space="0" w:color="auto"/>
                <w:left w:val="none" w:sz="0" w:space="0" w:color="auto"/>
                <w:bottom w:val="none" w:sz="0" w:space="0" w:color="auto"/>
                <w:right w:val="none" w:sz="0" w:space="0" w:color="auto"/>
              </w:divBdr>
            </w:div>
          </w:divsChild>
        </w:div>
        <w:div w:id="1141310247">
          <w:marLeft w:val="0"/>
          <w:marRight w:val="0"/>
          <w:marTop w:val="0"/>
          <w:marBottom w:val="0"/>
          <w:divBdr>
            <w:top w:val="none" w:sz="0" w:space="0" w:color="auto"/>
            <w:left w:val="none" w:sz="0" w:space="0" w:color="auto"/>
            <w:bottom w:val="none" w:sz="0" w:space="0" w:color="auto"/>
            <w:right w:val="none" w:sz="0" w:space="0" w:color="auto"/>
          </w:divBdr>
        </w:div>
        <w:div w:id="24869122">
          <w:marLeft w:val="0"/>
          <w:marRight w:val="0"/>
          <w:marTop w:val="0"/>
          <w:marBottom w:val="0"/>
          <w:divBdr>
            <w:top w:val="none" w:sz="0" w:space="0" w:color="auto"/>
            <w:left w:val="none" w:sz="0" w:space="0" w:color="auto"/>
            <w:bottom w:val="none" w:sz="0" w:space="0" w:color="auto"/>
            <w:right w:val="none" w:sz="0" w:space="0" w:color="auto"/>
          </w:divBdr>
        </w:div>
        <w:div w:id="1937597546">
          <w:marLeft w:val="0"/>
          <w:marRight w:val="0"/>
          <w:marTop w:val="0"/>
          <w:marBottom w:val="0"/>
          <w:divBdr>
            <w:top w:val="none" w:sz="0" w:space="0" w:color="auto"/>
            <w:left w:val="none" w:sz="0" w:space="0" w:color="auto"/>
            <w:bottom w:val="none" w:sz="0" w:space="0" w:color="auto"/>
            <w:right w:val="none" w:sz="0" w:space="0" w:color="auto"/>
          </w:divBdr>
        </w:div>
        <w:div w:id="1615820539">
          <w:marLeft w:val="0"/>
          <w:marRight w:val="0"/>
          <w:marTop w:val="0"/>
          <w:marBottom w:val="0"/>
          <w:divBdr>
            <w:top w:val="none" w:sz="0" w:space="0" w:color="auto"/>
            <w:left w:val="none" w:sz="0" w:space="0" w:color="auto"/>
            <w:bottom w:val="none" w:sz="0" w:space="0" w:color="auto"/>
            <w:right w:val="none" w:sz="0" w:space="0" w:color="auto"/>
          </w:divBdr>
        </w:div>
        <w:div w:id="424158698">
          <w:marLeft w:val="0"/>
          <w:marRight w:val="0"/>
          <w:marTop w:val="0"/>
          <w:marBottom w:val="0"/>
          <w:divBdr>
            <w:top w:val="none" w:sz="0" w:space="0" w:color="auto"/>
            <w:left w:val="none" w:sz="0" w:space="0" w:color="auto"/>
            <w:bottom w:val="none" w:sz="0" w:space="0" w:color="auto"/>
            <w:right w:val="none" w:sz="0" w:space="0" w:color="auto"/>
          </w:divBdr>
        </w:div>
        <w:div w:id="243227146">
          <w:marLeft w:val="0"/>
          <w:marRight w:val="0"/>
          <w:marTop w:val="0"/>
          <w:marBottom w:val="0"/>
          <w:divBdr>
            <w:top w:val="none" w:sz="0" w:space="0" w:color="auto"/>
            <w:left w:val="none" w:sz="0" w:space="0" w:color="auto"/>
            <w:bottom w:val="none" w:sz="0" w:space="0" w:color="auto"/>
            <w:right w:val="none" w:sz="0" w:space="0" w:color="auto"/>
          </w:divBdr>
        </w:div>
        <w:div w:id="1299610320">
          <w:marLeft w:val="0"/>
          <w:marRight w:val="0"/>
          <w:marTop w:val="0"/>
          <w:marBottom w:val="0"/>
          <w:divBdr>
            <w:top w:val="none" w:sz="0" w:space="0" w:color="auto"/>
            <w:left w:val="none" w:sz="0" w:space="0" w:color="auto"/>
            <w:bottom w:val="none" w:sz="0" w:space="0" w:color="auto"/>
            <w:right w:val="none" w:sz="0" w:space="0" w:color="auto"/>
          </w:divBdr>
        </w:div>
        <w:div w:id="895555384">
          <w:marLeft w:val="0"/>
          <w:marRight w:val="0"/>
          <w:marTop w:val="0"/>
          <w:marBottom w:val="0"/>
          <w:divBdr>
            <w:top w:val="none" w:sz="0" w:space="0" w:color="auto"/>
            <w:left w:val="none" w:sz="0" w:space="0" w:color="auto"/>
            <w:bottom w:val="none" w:sz="0" w:space="0" w:color="auto"/>
            <w:right w:val="none" w:sz="0" w:space="0" w:color="auto"/>
          </w:divBdr>
        </w:div>
        <w:div w:id="1524243339">
          <w:marLeft w:val="0"/>
          <w:marRight w:val="0"/>
          <w:marTop w:val="0"/>
          <w:marBottom w:val="0"/>
          <w:divBdr>
            <w:top w:val="none" w:sz="0" w:space="0" w:color="auto"/>
            <w:left w:val="none" w:sz="0" w:space="0" w:color="auto"/>
            <w:bottom w:val="none" w:sz="0" w:space="0" w:color="auto"/>
            <w:right w:val="none" w:sz="0" w:space="0" w:color="auto"/>
          </w:divBdr>
        </w:div>
        <w:div w:id="861669659">
          <w:marLeft w:val="0"/>
          <w:marRight w:val="0"/>
          <w:marTop w:val="0"/>
          <w:marBottom w:val="0"/>
          <w:divBdr>
            <w:top w:val="none" w:sz="0" w:space="0" w:color="auto"/>
            <w:left w:val="none" w:sz="0" w:space="0" w:color="auto"/>
            <w:bottom w:val="none" w:sz="0" w:space="0" w:color="auto"/>
            <w:right w:val="none" w:sz="0" w:space="0" w:color="auto"/>
          </w:divBdr>
        </w:div>
        <w:div w:id="1748569949">
          <w:marLeft w:val="0"/>
          <w:marRight w:val="0"/>
          <w:marTop w:val="0"/>
          <w:marBottom w:val="0"/>
          <w:divBdr>
            <w:top w:val="none" w:sz="0" w:space="0" w:color="auto"/>
            <w:left w:val="none" w:sz="0" w:space="0" w:color="auto"/>
            <w:bottom w:val="none" w:sz="0" w:space="0" w:color="auto"/>
            <w:right w:val="none" w:sz="0" w:space="0" w:color="auto"/>
          </w:divBdr>
        </w:div>
        <w:div w:id="1549687746">
          <w:marLeft w:val="0"/>
          <w:marRight w:val="0"/>
          <w:marTop w:val="0"/>
          <w:marBottom w:val="0"/>
          <w:divBdr>
            <w:top w:val="none" w:sz="0" w:space="0" w:color="auto"/>
            <w:left w:val="none" w:sz="0" w:space="0" w:color="auto"/>
            <w:bottom w:val="none" w:sz="0" w:space="0" w:color="auto"/>
            <w:right w:val="none" w:sz="0" w:space="0" w:color="auto"/>
          </w:divBdr>
        </w:div>
        <w:div w:id="1016227487">
          <w:marLeft w:val="0"/>
          <w:marRight w:val="0"/>
          <w:marTop w:val="0"/>
          <w:marBottom w:val="0"/>
          <w:divBdr>
            <w:top w:val="none" w:sz="0" w:space="0" w:color="auto"/>
            <w:left w:val="none" w:sz="0" w:space="0" w:color="auto"/>
            <w:bottom w:val="none" w:sz="0" w:space="0" w:color="auto"/>
            <w:right w:val="none" w:sz="0" w:space="0" w:color="auto"/>
          </w:divBdr>
        </w:div>
        <w:div w:id="2015643114">
          <w:marLeft w:val="0"/>
          <w:marRight w:val="0"/>
          <w:marTop w:val="0"/>
          <w:marBottom w:val="0"/>
          <w:divBdr>
            <w:top w:val="none" w:sz="0" w:space="0" w:color="auto"/>
            <w:left w:val="none" w:sz="0" w:space="0" w:color="auto"/>
            <w:bottom w:val="none" w:sz="0" w:space="0" w:color="auto"/>
            <w:right w:val="none" w:sz="0" w:space="0" w:color="auto"/>
          </w:divBdr>
        </w:div>
        <w:div w:id="1164860318">
          <w:marLeft w:val="0"/>
          <w:marRight w:val="0"/>
          <w:marTop w:val="0"/>
          <w:marBottom w:val="0"/>
          <w:divBdr>
            <w:top w:val="none" w:sz="0" w:space="0" w:color="auto"/>
            <w:left w:val="none" w:sz="0" w:space="0" w:color="auto"/>
            <w:bottom w:val="none" w:sz="0" w:space="0" w:color="auto"/>
            <w:right w:val="none" w:sz="0" w:space="0" w:color="auto"/>
          </w:divBdr>
        </w:div>
        <w:div w:id="1778018297">
          <w:marLeft w:val="0"/>
          <w:marRight w:val="0"/>
          <w:marTop w:val="0"/>
          <w:marBottom w:val="0"/>
          <w:divBdr>
            <w:top w:val="none" w:sz="0" w:space="0" w:color="auto"/>
            <w:left w:val="none" w:sz="0" w:space="0" w:color="auto"/>
            <w:bottom w:val="none" w:sz="0" w:space="0" w:color="auto"/>
            <w:right w:val="none" w:sz="0" w:space="0" w:color="auto"/>
          </w:divBdr>
        </w:div>
        <w:div w:id="1939092240">
          <w:marLeft w:val="0"/>
          <w:marRight w:val="0"/>
          <w:marTop w:val="0"/>
          <w:marBottom w:val="0"/>
          <w:divBdr>
            <w:top w:val="none" w:sz="0" w:space="0" w:color="auto"/>
            <w:left w:val="none" w:sz="0" w:space="0" w:color="auto"/>
            <w:bottom w:val="none" w:sz="0" w:space="0" w:color="auto"/>
            <w:right w:val="none" w:sz="0" w:space="0" w:color="auto"/>
          </w:divBdr>
        </w:div>
        <w:div w:id="2066951671">
          <w:marLeft w:val="0"/>
          <w:marRight w:val="0"/>
          <w:marTop w:val="0"/>
          <w:marBottom w:val="0"/>
          <w:divBdr>
            <w:top w:val="none" w:sz="0" w:space="0" w:color="auto"/>
            <w:left w:val="none" w:sz="0" w:space="0" w:color="auto"/>
            <w:bottom w:val="none" w:sz="0" w:space="0" w:color="auto"/>
            <w:right w:val="none" w:sz="0" w:space="0" w:color="auto"/>
          </w:divBdr>
        </w:div>
        <w:div w:id="1647782888">
          <w:marLeft w:val="0"/>
          <w:marRight w:val="0"/>
          <w:marTop w:val="0"/>
          <w:marBottom w:val="0"/>
          <w:divBdr>
            <w:top w:val="none" w:sz="0" w:space="0" w:color="auto"/>
            <w:left w:val="none" w:sz="0" w:space="0" w:color="auto"/>
            <w:bottom w:val="none" w:sz="0" w:space="0" w:color="auto"/>
            <w:right w:val="none" w:sz="0" w:space="0" w:color="auto"/>
          </w:divBdr>
        </w:div>
        <w:div w:id="1974097040">
          <w:marLeft w:val="0"/>
          <w:marRight w:val="0"/>
          <w:marTop w:val="0"/>
          <w:marBottom w:val="0"/>
          <w:divBdr>
            <w:top w:val="none" w:sz="0" w:space="0" w:color="auto"/>
            <w:left w:val="none" w:sz="0" w:space="0" w:color="auto"/>
            <w:bottom w:val="none" w:sz="0" w:space="0" w:color="auto"/>
            <w:right w:val="none" w:sz="0" w:space="0" w:color="auto"/>
          </w:divBdr>
        </w:div>
        <w:div w:id="876552981">
          <w:marLeft w:val="0"/>
          <w:marRight w:val="0"/>
          <w:marTop w:val="0"/>
          <w:marBottom w:val="0"/>
          <w:divBdr>
            <w:top w:val="none" w:sz="0" w:space="0" w:color="auto"/>
            <w:left w:val="none" w:sz="0" w:space="0" w:color="auto"/>
            <w:bottom w:val="none" w:sz="0" w:space="0" w:color="auto"/>
            <w:right w:val="none" w:sz="0" w:space="0" w:color="auto"/>
          </w:divBdr>
        </w:div>
        <w:div w:id="12847242">
          <w:marLeft w:val="0"/>
          <w:marRight w:val="0"/>
          <w:marTop w:val="0"/>
          <w:marBottom w:val="0"/>
          <w:divBdr>
            <w:top w:val="none" w:sz="0" w:space="0" w:color="auto"/>
            <w:left w:val="none" w:sz="0" w:space="0" w:color="auto"/>
            <w:bottom w:val="none" w:sz="0" w:space="0" w:color="auto"/>
            <w:right w:val="none" w:sz="0" w:space="0" w:color="auto"/>
          </w:divBdr>
        </w:div>
        <w:div w:id="860553958">
          <w:marLeft w:val="0"/>
          <w:marRight w:val="0"/>
          <w:marTop w:val="0"/>
          <w:marBottom w:val="0"/>
          <w:divBdr>
            <w:top w:val="none" w:sz="0" w:space="0" w:color="auto"/>
            <w:left w:val="none" w:sz="0" w:space="0" w:color="auto"/>
            <w:bottom w:val="none" w:sz="0" w:space="0" w:color="auto"/>
            <w:right w:val="none" w:sz="0" w:space="0" w:color="auto"/>
          </w:divBdr>
        </w:div>
        <w:div w:id="975378499">
          <w:marLeft w:val="0"/>
          <w:marRight w:val="0"/>
          <w:marTop w:val="0"/>
          <w:marBottom w:val="0"/>
          <w:divBdr>
            <w:top w:val="none" w:sz="0" w:space="0" w:color="auto"/>
            <w:left w:val="none" w:sz="0" w:space="0" w:color="auto"/>
            <w:bottom w:val="none" w:sz="0" w:space="0" w:color="auto"/>
            <w:right w:val="none" w:sz="0" w:space="0" w:color="auto"/>
          </w:divBdr>
        </w:div>
        <w:div w:id="1199581727">
          <w:marLeft w:val="0"/>
          <w:marRight w:val="0"/>
          <w:marTop w:val="0"/>
          <w:marBottom w:val="0"/>
          <w:divBdr>
            <w:top w:val="none" w:sz="0" w:space="0" w:color="auto"/>
            <w:left w:val="none" w:sz="0" w:space="0" w:color="auto"/>
            <w:bottom w:val="none" w:sz="0" w:space="0" w:color="auto"/>
            <w:right w:val="none" w:sz="0" w:space="0" w:color="auto"/>
          </w:divBdr>
        </w:div>
        <w:div w:id="2102676256">
          <w:marLeft w:val="0"/>
          <w:marRight w:val="0"/>
          <w:marTop w:val="0"/>
          <w:marBottom w:val="0"/>
          <w:divBdr>
            <w:top w:val="none" w:sz="0" w:space="0" w:color="auto"/>
            <w:left w:val="none" w:sz="0" w:space="0" w:color="auto"/>
            <w:bottom w:val="none" w:sz="0" w:space="0" w:color="auto"/>
            <w:right w:val="none" w:sz="0" w:space="0" w:color="auto"/>
          </w:divBdr>
        </w:div>
        <w:div w:id="823938819">
          <w:marLeft w:val="0"/>
          <w:marRight w:val="0"/>
          <w:marTop w:val="0"/>
          <w:marBottom w:val="0"/>
          <w:divBdr>
            <w:top w:val="none" w:sz="0" w:space="0" w:color="auto"/>
            <w:left w:val="none" w:sz="0" w:space="0" w:color="auto"/>
            <w:bottom w:val="none" w:sz="0" w:space="0" w:color="auto"/>
            <w:right w:val="none" w:sz="0" w:space="0" w:color="auto"/>
          </w:divBdr>
        </w:div>
        <w:div w:id="1253465669">
          <w:marLeft w:val="0"/>
          <w:marRight w:val="0"/>
          <w:marTop w:val="0"/>
          <w:marBottom w:val="0"/>
          <w:divBdr>
            <w:top w:val="none" w:sz="0" w:space="0" w:color="auto"/>
            <w:left w:val="none" w:sz="0" w:space="0" w:color="auto"/>
            <w:bottom w:val="none" w:sz="0" w:space="0" w:color="auto"/>
            <w:right w:val="none" w:sz="0" w:space="0" w:color="auto"/>
          </w:divBdr>
        </w:div>
        <w:div w:id="697395858">
          <w:marLeft w:val="0"/>
          <w:marRight w:val="0"/>
          <w:marTop w:val="0"/>
          <w:marBottom w:val="0"/>
          <w:divBdr>
            <w:top w:val="none" w:sz="0" w:space="0" w:color="auto"/>
            <w:left w:val="none" w:sz="0" w:space="0" w:color="auto"/>
            <w:bottom w:val="none" w:sz="0" w:space="0" w:color="auto"/>
            <w:right w:val="none" w:sz="0" w:space="0" w:color="auto"/>
          </w:divBdr>
        </w:div>
        <w:div w:id="2076278070">
          <w:marLeft w:val="0"/>
          <w:marRight w:val="0"/>
          <w:marTop w:val="0"/>
          <w:marBottom w:val="0"/>
          <w:divBdr>
            <w:top w:val="none" w:sz="0" w:space="0" w:color="auto"/>
            <w:left w:val="none" w:sz="0" w:space="0" w:color="auto"/>
            <w:bottom w:val="none" w:sz="0" w:space="0" w:color="auto"/>
            <w:right w:val="none" w:sz="0" w:space="0" w:color="auto"/>
          </w:divBdr>
        </w:div>
        <w:div w:id="986470763">
          <w:marLeft w:val="0"/>
          <w:marRight w:val="0"/>
          <w:marTop w:val="0"/>
          <w:marBottom w:val="0"/>
          <w:divBdr>
            <w:top w:val="none" w:sz="0" w:space="0" w:color="auto"/>
            <w:left w:val="none" w:sz="0" w:space="0" w:color="auto"/>
            <w:bottom w:val="none" w:sz="0" w:space="0" w:color="auto"/>
            <w:right w:val="none" w:sz="0" w:space="0" w:color="auto"/>
          </w:divBdr>
        </w:div>
        <w:div w:id="2012676283">
          <w:marLeft w:val="0"/>
          <w:marRight w:val="0"/>
          <w:marTop w:val="0"/>
          <w:marBottom w:val="0"/>
          <w:divBdr>
            <w:top w:val="none" w:sz="0" w:space="0" w:color="auto"/>
            <w:left w:val="none" w:sz="0" w:space="0" w:color="auto"/>
            <w:bottom w:val="none" w:sz="0" w:space="0" w:color="auto"/>
            <w:right w:val="none" w:sz="0" w:space="0" w:color="auto"/>
          </w:divBdr>
        </w:div>
        <w:div w:id="459684700">
          <w:marLeft w:val="0"/>
          <w:marRight w:val="0"/>
          <w:marTop w:val="0"/>
          <w:marBottom w:val="0"/>
          <w:divBdr>
            <w:top w:val="none" w:sz="0" w:space="0" w:color="auto"/>
            <w:left w:val="none" w:sz="0" w:space="0" w:color="auto"/>
            <w:bottom w:val="none" w:sz="0" w:space="0" w:color="auto"/>
            <w:right w:val="none" w:sz="0" w:space="0" w:color="auto"/>
          </w:divBdr>
        </w:div>
        <w:div w:id="1506506605">
          <w:marLeft w:val="0"/>
          <w:marRight w:val="0"/>
          <w:marTop w:val="0"/>
          <w:marBottom w:val="0"/>
          <w:divBdr>
            <w:top w:val="none" w:sz="0" w:space="0" w:color="auto"/>
            <w:left w:val="none" w:sz="0" w:space="0" w:color="auto"/>
            <w:bottom w:val="none" w:sz="0" w:space="0" w:color="auto"/>
            <w:right w:val="none" w:sz="0" w:space="0" w:color="auto"/>
          </w:divBdr>
        </w:div>
        <w:div w:id="1068192463">
          <w:marLeft w:val="0"/>
          <w:marRight w:val="0"/>
          <w:marTop w:val="0"/>
          <w:marBottom w:val="0"/>
          <w:divBdr>
            <w:top w:val="none" w:sz="0" w:space="0" w:color="auto"/>
            <w:left w:val="none" w:sz="0" w:space="0" w:color="auto"/>
            <w:bottom w:val="none" w:sz="0" w:space="0" w:color="auto"/>
            <w:right w:val="none" w:sz="0" w:space="0" w:color="auto"/>
          </w:divBdr>
        </w:div>
        <w:div w:id="1955598642">
          <w:marLeft w:val="0"/>
          <w:marRight w:val="0"/>
          <w:marTop w:val="0"/>
          <w:marBottom w:val="0"/>
          <w:divBdr>
            <w:top w:val="none" w:sz="0" w:space="0" w:color="auto"/>
            <w:left w:val="none" w:sz="0" w:space="0" w:color="auto"/>
            <w:bottom w:val="none" w:sz="0" w:space="0" w:color="auto"/>
            <w:right w:val="none" w:sz="0" w:space="0" w:color="auto"/>
          </w:divBdr>
        </w:div>
        <w:div w:id="1228414765">
          <w:marLeft w:val="0"/>
          <w:marRight w:val="0"/>
          <w:marTop w:val="0"/>
          <w:marBottom w:val="0"/>
          <w:divBdr>
            <w:top w:val="none" w:sz="0" w:space="0" w:color="auto"/>
            <w:left w:val="none" w:sz="0" w:space="0" w:color="auto"/>
            <w:bottom w:val="none" w:sz="0" w:space="0" w:color="auto"/>
            <w:right w:val="none" w:sz="0" w:space="0" w:color="auto"/>
          </w:divBdr>
        </w:div>
        <w:div w:id="230316284">
          <w:marLeft w:val="0"/>
          <w:marRight w:val="0"/>
          <w:marTop w:val="0"/>
          <w:marBottom w:val="0"/>
          <w:divBdr>
            <w:top w:val="none" w:sz="0" w:space="0" w:color="auto"/>
            <w:left w:val="none" w:sz="0" w:space="0" w:color="auto"/>
            <w:bottom w:val="none" w:sz="0" w:space="0" w:color="auto"/>
            <w:right w:val="none" w:sz="0" w:space="0" w:color="auto"/>
          </w:divBdr>
        </w:div>
        <w:div w:id="1465853115">
          <w:marLeft w:val="0"/>
          <w:marRight w:val="0"/>
          <w:marTop w:val="0"/>
          <w:marBottom w:val="0"/>
          <w:divBdr>
            <w:top w:val="none" w:sz="0" w:space="0" w:color="auto"/>
            <w:left w:val="none" w:sz="0" w:space="0" w:color="auto"/>
            <w:bottom w:val="none" w:sz="0" w:space="0" w:color="auto"/>
            <w:right w:val="none" w:sz="0" w:space="0" w:color="auto"/>
          </w:divBdr>
        </w:div>
        <w:div w:id="637075752">
          <w:marLeft w:val="0"/>
          <w:marRight w:val="0"/>
          <w:marTop w:val="0"/>
          <w:marBottom w:val="0"/>
          <w:divBdr>
            <w:top w:val="none" w:sz="0" w:space="0" w:color="auto"/>
            <w:left w:val="none" w:sz="0" w:space="0" w:color="auto"/>
            <w:bottom w:val="none" w:sz="0" w:space="0" w:color="auto"/>
            <w:right w:val="none" w:sz="0" w:space="0" w:color="auto"/>
          </w:divBdr>
        </w:div>
        <w:div w:id="1805387905">
          <w:marLeft w:val="0"/>
          <w:marRight w:val="0"/>
          <w:marTop w:val="0"/>
          <w:marBottom w:val="0"/>
          <w:divBdr>
            <w:top w:val="none" w:sz="0" w:space="0" w:color="auto"/>
            <w:left w:val="none" w:sz="0" w:space="0" w:color="auto"/>
            <w:bottom w:val="none" w:sz="0" w:space="0" w:color="auto"/>
            <w:right w:val="none" w:sz="0" w:space="0" w:color="auto"/>
          </w:divBdr>
        </w:div>
        <w:div w:id="1072046994">
          <w:marLeft w:val="0"/>
          <w:marRight w:val="0"/>
          <w:marTop w:val="0"/>
          <w:marBottom w:val="0"/>
          <w:divBdr>
            <w:top w:val="none" w:sz="0" w:space="0" w:color="auto"/>
            <w:left w:val="none" w:sz="0" w:space="0" w:color="auto"/>
            <w:bottom w:val="none" w:sz="0" w:space="0" w:color="auto"/>
            <w:right w:val="none" w:sz="0" w:space="0" w:color="auto"/>
          </w:divBdr>
        </w:div>
        <w:div w:id="834027993">
          <w:marLeft w:val="0"/>
          <w:marRight w:val="0"/>
          <w:marTop w:val="0"/>
          <w:marBottom w:val="0"/>
          <w:divBdr>
            <w:top w:val="none" w:sz="0" w:space="0" w:color="auto"/>
            <w:left w:val="none" w:sz="0" w:space="0" w:color="auto"/>
            <w:bottom w:val="none" w:sz="0" w:space="0" w:color="auto"/>
            <w:right w:val="none" w:sz="0" w:space="0" w:color="auto"/>
          </w:divBdr>
        </w:div>
        <w:div w:id="862980937">
          <w:marLeft w:val="0"/>
          <w:marRight w:val="0"/>
          <w:marTop w:val="0"/>
          <w:marBottom w:val="0"/>
          <w:divBdr>
            <w:top w:val="none" w:sz="0" w:space="0" w:color="auto"/>
            <w:left w:val="none" w:sz="0" w:space="0" w:color="auto"/>
            <w:bottom w:val="none" w:sz="0" w:space="0" w:color="auto"/>
            <w:right w:val="none" w:sz="0" w:space="0" w:color="auto"/>
          </w:divBdr>
        </w:div>
        <w:div w:id="1748960611">
          <w:marLeft w:val="0"/>
          <w:marRight w:val="0"/>
          <w:marTop w:val="0"/>
          <w:marBottom w:val="0"/>
          <w:divBdr>
            <w:top w:val="none" w:sz="0" w:space="0" w:color="auto"/>
            <w:left w:val="none" w:sz="0" w:space="0" w:color="auto"/>
            <w:bottom w:val="none" w:sz="0" w:space="0" w:color="auto"/>
            <w:right w:val="none" w:sz="0" w:space="0" w:color="auto"/>
          </w:divBdr>
        </w:div>
        <w:div w:id="1081102633">
          <w:marLeft w:val="0"/>
          <w:marRight w:val="0"/>
          <w:marTop w:val="0"/>
          <w:marBottom w:val="0"/>
          <w:divBdr>
            <w:top w:val="none" w:sz="0" w:space="0" w:color="auto"/>
            <w:left w:val="none" w:sz="0" w:space="0" w:color="auto"/>
            <w:bottom w:val="none" w:sz="0" w:space="0" w:color="auto"/>
            <w:right w:val="none" w:sz="0" w:space="0" w:color="auto"/>
          </w:divBdr>
        </w:div>
        <w:div w:id="671296673">
          <w:marLeft w:val="0"/>
          <w:marRight w:val="0"/>
          <w:marTop w:val="0"/>
          <w:marBottom w:val="0"/>
          <w:divBdr>
            <w:top w:val="none" w:sz="0" w:space="0" w:color="auto"/>
            <w:left w:val="none" w:sz="0" w:space="0" w:color="auto"/>
            <w:bottom w:val="none" w:sz="0" w:space="0" w:color="auto"/>
            <w:right w:val="none" w:sz="0" w:space="0" w:color="auto"/>
          </w:divBdr>
        </w:div>
        <w:div w:id="1113981524">
          <w:marLeft w:val="0"/>
          <w:marRight w:val="0"/>
          <w:marTop w:val="0"/>
          <w:marBottom w:val="0"/>
          <w:divBdr>
            <w:top w:val="none" w:sz="0" w:space="0" w:color="auto"/>
            <w:left w:val="none" w:sz="0" w:space="0" w:color="auto"/>
            <w:bottom w:val="none" w:sz="0" w:space="0" w:color="auto"/>
            <w:right w:val="none" w:sz="0" w:space="0" w:color="auto"/>
          </w:divBdr>
        </w:div>
        <w:div w:id="1300260468">
          <w:marLeft w:val="0"/>
          <w:marRight w:val="0"/>
          <w:marTop w:val="0"/>
          <w:marBottom w:val="0"/>
          <w:divBdr>
            <w:top w:val="none" w:sz="0" w:space="0" w:color="auto"/>
            <w:left w:val="none" w:sz="0" w:space="0" w:color="auto"/>
            <w:bottom w:val="none" w:sz="0" w:space="0" w:color="auto"/>
            <w:right w:val="none" w:sz="0" w:space="0" w:color="auto"/>
          </w:divBdr>
        </w:div>
        <w:div w:id="338044422">
          <w:marLeft w:val="0"/>
          <w:marRight w:val="0"/>
          <w:marTop w:val="0"/>
          <w:marBottom w:val="0"/>
          <w:divBdr>
            <w:top w:val="none" w:sz="0" w:space="0" w:color="auto"/>
            <w:left w:val="none" w:sz="0" w:space="0" w:color="auto"/>
            <w:bottom w:val="none" w:sz="0" w:space="0" w:color="auto"/>
            <w:right w:val="none" w:sz="0" w:space="0" w:color="auto"/>
          </w:divBdr>
        </w:div>
        <w:div w:id="1057821734">
          <w:marLeft w:val="0"/>
          <w:marRight w:val="0"/>
          <w:marTop w:val="0"/>
          <w:marBottom w:val="0"/>
          <w:divBdr>
            <w:top w:val="none" w:sz="0" w:space="0" w:color="auto"/>
            <w:left w:val="none" w:sz="0" w:space="0" w:color="auto"/>
            <w:bottom w:val="none" w:sz="0" w:space="0" w:color="auto"/>
            <w:right w:val="none" w:sz="0" w:space="0" w:color="auto"/>
          </w:divBdr>
        </w:div>
        <w:div w:id="2088455180">
          <w:marLeft w:val="0"/>
          <w:marRight w:val="0"/>
          <w:marTop w:val="0"/>
          <w:marBottom w:val="0"/>
          <w:divBdr>
            <w:top w:val="none" w:sz="0" w:space="0" w:color="auto"/>
            <w:left w:val="none" w:sz="0" w:space="0" w:color="auto"/>
            <w:bottom w:val="none" w:sz="0" w:space="0" w:color="auto"/>
            <w:right w:val="none" w:sz="0" w:space="0" w:color="auto"/>
          </w:divBdr>
        </w:div>
        <w:div w:id="112481460">
          <w:marLeft w:val="0"/>
          <w:marRight w:val="0"/>
          <w:marTop w:val="0"/>
          <w:marBottom w:val="0"/>
          <w:divBdr>
            <w:top w:val="none" w:sz="0" w:space="0" w:color="auto"/>
            <w:left w:val="none" w:sz="0" w:space="0" w:color="auto"/>
            <w:bottom w:val="none" w:sz="0" w:space="0" w:color="auto"/>
            <w:right w:val="none" w:sz="0" w:space="0" w:color="auto"/>
          </w:divBdr>
        </w:div>
        <w:div w:id="749277882">
          <w:marLeft w:val="0"/>
          <w:marRight w:val="0"/>
          <w:marTop w:val="0"/>
          <w:marBottom w:val="0"/>
          <w:divBdr>
            <w:top w:val="none" w:sz="0" w:space="0" w:color="auto"/>
            <w:left w:val="none" w:sz="0" w:space="0" w:color="auto"/>
            <w:bottom w:val="none" w:sz="0" w:space="0" w:color="auto"/>
            <w:right w:val="none" w:sz="0" w:space="0" w:color="auto"/>
          </w:divBdr>
        </w:div>
        <w:div w:id="1934624640">
          <w:marLeft w:val="0"/>
          <w:marRight w:val="0"/>
          <w:marTop w:val="0"/>
          <w:marBottom w:val="0"/>
          <w:divBdr>
            <w:top w:val="none" w:sz="0" w:space="0" w:color="auto"/>
            <w:left w:val="none" w:sz="0" w:space="0" w:color="auto"/>
            <w:bottom w:val="none" w:sz="0" w:space="0" w:color="auto"/>
            <w:right w:val="none" w:sz="0" w:space="0" w:color="auto"/>
          </w:divBdr>
        </w:div>
        <w:div w:id="1374118168">
          <w:marLeft w:val="0"/>
          <w:marRight w:val="0"/>
          <w:marTop w:val="0"/>
          <w:marBottom w:val="0"/>
          <w:divBdr>
            <w:top w:val="none" w:sz="0" w:space="0" w:color="auto"/>
            <w:left w:val="none" w:sz="0" w:space="0" w:color="auto"/>
            <w:bottom w:val="none" w:sz="0" w:space="0" w:color="auto"/>
            <w:right w:val="none" w:sz="0" w:space="0" w:color="auto"/>
          </w:divBdr>
        </w:div>
        <w:div w:id="2006201445">
          <w:marLeft w:val="0"/>
          <w:marRight w:val="0"/>
          <w:marTop w:val="0"/>
          <w:marBottom w:val="0"/>
          <w:divBdr>
            <w:top w:val="none" w:sz="0" w:space="0" w:color="auto"/>
            <w:left w:val="none" w:sz="0" w:space="0" w:color="auto"/>
            <w:bottom w:val="none" w:sz="0" w:space="0" w:color="auto"/>
            <w:right w:val="none" w:sz="0" w:space="0" w:color="auto"/>
          </w:divBdr>
        </w:div>
        <w:div w:id="416443981">
          <w:marLeft w:val="0"/>
          <w:marRight w:val="0"/>
          <w:marTop w:val="0"/>
          <w:marBottom w:val="0"/>
          <w:divBdr>
            <w:top w:val="none" w:sz="0" w:space="0" w:color="auto"/>
            <w:left w:val="none" w:sz="0" w:space="0" w:color="auto"/>
            <w:bottom w:val="none" w:sz="0" w:space="0" w:color="auto"/>
            <w:right w:val="none" w:sz="0" w:space="0" w:color="auto"/>
          </w:divBdr>
        </w:div>
        <w:div w:id="912351963">
          <w:marLeft w:val="0"/>
          <w:marRight w:val="0"/>
          <w:marTop w:val="0"/>
          <w:marBottom w:val="0"/>
          <w:divBdr>
            <w:top w:val="none" w:sz="0" w:space="0" w:color="auto"/>
            <w:left w:val="none" w:sz="0" w:space="0" w:color="auto"/>
            <w:bottom w:val="none" w:sz="0" w:space="0" w:color="auto"/>
            <w:right w:val="none" w:sz="0" w:space="0" w:color="auto"/>
          </w:divBdr>
        </w:div>
        <w:div w:id="273557258">
          <w:marLeft w:val="0"/>
          <w:marRight w:val="0"/>
          <w:marTop w:val="0"/>
          <w:marBottom w:val="0"/>
          <w:divBdr>
            <w:top w:val="none" w:sz="0" w:space="0" w:color="auto"/>
            <w:left w:val="none" w:sz="0" w:space="0" w:color="auto"/>
            <w:bottom w:val="none" w:sz="0" w:space="0" w:color="auto"/>
            <w:right w:val="none" w:sz="0" w:space="0" w:color="auto"/>
          </w:divBdr>
        </w:div>
        <w:div w:id="875123755">
          <w:marLeft w:val="0"/>
          <w:marRight w:val="0"/>
          <w:marTop w:val="0"/>
          <w:marBottom w:val="0"/>
          <w:divBdr>
            <w:top w:val="none" w:sz="0" w:space="0" w:color="auto"/>
            <w:left w:val="none" w:sz="0" w:space="0" w:color="auto"/>
            <w:bottom w:val="none" w:sz="0" w:space="0" w:color="auto"/>
            <w:right w:val="none" w:sz="0" w:space="0" w:color="auto"/>
          </w:divBdr>
        </w:div>
        <w:div w:id="526334167">
          <w:marLeft w:val="0"/>
          <w:marRight w:val="0"/>
          <w:marTop w:val="0"/>
          <w:marBottom w:val="0"/>
          <w:divBdr>
            <w:top w:val="none" w:sz="0" w:space="0" w:color="auto"/>
            <w:left w:val="none" w:sz="0" w:space="0" w:color="auto"/>
            <w:bottom w:val="none" w:sz="0" w:space="0" w:color="auto"/>
            <w:right w:val="none" w:sz="0" w:space="0" w:color="auto"/>
          </w:divBdr>
        </w:div>
        <w:div w:id="856119193">
          <w:marLeft w:val="0"/>
          <w:marRight w:val="0"/>
          <w:marTop w:val="0"/>
          <w:marBottom w:val="0"/>
          <w:divBdr>
            <w:top w:val="none" w:sz="0" w:space="0" w:color="auto"/>
            <w:left w:val="none" w:sz="0" w:space="0" w:color="auto"/>
            <w:bottom w:val="none" w:sz="0" w:space="0" w:color="auto"/>
            <w:right w:val="none" w:sz="0" w:space="0" w:color="auto"/>
          </w:divBdr>
        </w:div>
        <w:div w:id="927614976">
          <w:marLeft w:val="0"/>
          <w:marRight w:val="0"/>
          <w:marTop w:val="0"/>
          <w:marBottom w:val="0"/>
          <w:divBdr>
            <w:top w:val="none" w:sz="0" w:space="0" w:color="auto"/>
            <w:left w:val="none" w:sz="0" w:space="0" w:color="auto"/>
            <w:bottom w:val="none" w:sz="0" w:space="0" w:color="auto"/>
            <w:right w:val="none" w:sz="0" w:space="0" w:color="auto"/>
          </w:divBdr>
        </w:div>
        <w:div w:id="1486386679">
          <w:marLeft w:val="0"/>
          <w:marRight w:val="0"/>
          <w:marTop w:val="0"/>
          <w:marBottom w:val="0"/>
          <w:divBdr>
            <w:top w:val="none" w:sz="0" w:space="0" w:color="auto"/>
            <w:left w:val="none" w:sz="0" w:space="0" w:color="auto"/>
            <w:bottom w:val="none" w:sz="0" w:space="0" w:color="auto"/>
            <w:right w:val="none" w:sz="0" w:space="0" w:color="auto"/>
          </w:divBdr>
        </w:div>
        <w:div w:id="937130432">
          <w:marLeft w:val="0"/>
          <w:marRight w:val="0"/>
          <w:marTop w:val="0"/>
          <w:marBottom w:val="0"/>
          <w:divBdr>
            <w:top w:val="none" w:sz="0" w:space="0" w:color="auto"/>
            <w:left w:val="none" w:sz="0" w:space="0" w:color="auto"/>
            <w:bottom w:val="none" w:sz="0" w:space="0" w:color="auto"/>
            <w:right w:val="none" w:sz="0" w:space="0" w:color="auto"/>
          </w:divBdr>
        </w:div>
        <w:div w:id="1672758180">
          <w:marLeft w:val="0"/>
          <w:marRight w:val="0"/>
          <w:marTop w:val="0"/>
          <w:marBottom w:val="0"/>
          <w:divBdr>
            <w:top w:val="none" w:sz="0" w:space="0" w:color="auto"/>
            <w:left w:val="none" w:sz="0" w:space="0" w:color="auto"/>
            <w:bottom w:val="none" w:sz="0" w:space="0" w:color="auto"/>
            <w:right w:val="none" w:sz="0" w:space="0" w:color="auto"/>
          </w:divBdr>
        </w:div>
        <w:div w:id="25372958">
          <w:marLeft w:val="0"/>
          <w:marRight w:val="0"/>
          <w:marTop w:val="0"/>
          <w:marBottom w:val="0"/>
          <w:divBdr>
            <w:top w:val="none" w:sz="0" w:space="0" w:color="auto"/>
            <w:left w:val="none" w:sz="0" w:space="0" w:color="auto"/>
            <w:bottom w:val="none" w:sz="0" w:space="0" w:color="auto"/>
            <w:right w:val="none" w:sz="0" w:space="0" w:color="auto"/>
          </w:divBdr>
        </w:div>
        <w:div w:id="137193943">
          <w:marLeft w:val="0"/>
          <w:marRight w:val="0"/>
          <w:marTop w:val="0"/>
          <w:marBottom w:val="0"/>
          <w:divBdr>
            <w:top w:val="none" w:sz="0" w:space="0" w:color="auto"/>
            <w:left w:val="none" w:sz="0" w:space="0" w:color="auto"/>
            <w:bottom w:val="none" w:sz="0" w:space="0" w:color="auto"/>
            <w:right w:val="none" w:sz="0" w:space="0" w:color="auto"/>
          </w:divBdr>
        </w:div>
        <w:div w:id="1959414603">
          <w:marLeft w:val="0"/>
          <w:marRight w:val="0"/>
          <w:marTop w:val="0"/>
          <w:marBottom w:val="0"/>
          <w:divBdr>
            <w:top w:val="none" w:sz="0" w:space="0" w:color="auto"/>
            <w:left w:val="none" w:sz="0" w:space="0" w:color="auto"/>
            <w:bottom w:val="none" w:sz="0" w:space="0" w:color="auto"/>
            <w:right w:val="none" w:sz="0" w:space="0" w:color="auto"/>
          </w:divBdr>
        </w:div>
        <w:div w:id="339503403">
          <w:marLeft w:val="0"/>
          <w:marRight w:val="0"/>
          <w:marTop w:val="0"/>
          <w:marBottom w:val="0"/>
          <w:divBdr>
            <w:top w:val="none" w:sz="0" w:space="0" w:color="auto"/>
            <w:left w:val="none" w:sz="0" w:space="0" w:color="auto"/>
            <w:bottom w:val="none" w:sz="0" w:space="0" w:color="auto"/>
            <w:right w:val="none" w:sz="0" w:space="0" w:color="auto"/>
          </w:divBdr>
        </w:div>
        <w:div w:id="987054128">
          <w:marLeft w:val="0"/>
          <w:marRight w:val="0"/>
          <w:marTop w:val="0"/>
          <w:marBottom w:val="0"/>
          <w:divBdr>
            <w:top w:val="none" w:sz="0" w:space="0" w:color="auto"/>
            <w:left w:val="none" w:sz="0" w:space="0" w:color="auto"/>
            <w:bottom w:val="none" w:sz="0" w:space="0" w:color="auto"/>
            <w:right w:val="none" w:sz="0" w:space="0" w:color="auto"/>
          </w:divBdr>
        </w:div>
        <w:div w:id="283582548">
          <w:marLeft w:val="0"/>
          <w:marRight w:val="0"/>
          <w:marTop w:val="0"/>
          <w:marBottom w:val="0"/>
          <w:divBdr>
            <w:top w:val="none" w:sz="0" w:space="0" w:color="auto"/>
            <w:left w:val="none" w:sz="0" w:space="0" w:color="auto"/>
            <w:bottom w:val="none" w:sz="0" w:space="0" w:color="auto"/>
            <w:right w:val="none" w:sz="0" w:space="0" w:color="auto"/>
          </w:divBdr>
        </w:div>
        <w:div w:id="1167132263">
          <w:marLeft w:val="0"/>
          <w:marRight w:val="0"/>
          <w:marTop w:val="0"/>
          <w:marBottom w:val="0"/>
          <w:divBdr>
            <w:top w:val="none" w:sz="0" w:space="0" w:color="auto"/>
            <w:left w:val="none" w:sz="0" w:space="0" w:color="auto"/>
            <w:bottom w:val="none" w:sz="0" w:space="0" w:color="auto"/>
            <w:right w:val="none" w:sz="0" w:space="0" w:color="auto"/>
          </w:divBdr>
        </w:div>
        <w:div w:id="751317736">
          <w:marLeft w:val="0"/>
          <w:marRight w:val="0"/>
          <w:marTop w:val="0"/>
          <w:marBottom w:val="0"/>
          <w:divBdr>
            <w:top w:val="none" w:sz="0" w:space="0" w:color="auto"/>
            <w:left w:val="none" w:sz="0" w:space="0" w:color="auto"/>
            <w:bottom w:val="none" w:sz="0" w:space="0" w:color="auto"/>
            <w:right w:val="none" w:sz="0" w:space="0" w:color="auto"/>
          </w:divBdr>
        </w:div>
      </w:divsChild>
    </w:div>
    <w:div w:id="326909959">
      <w:bodyDiv w:val="1"/>
      <w:marLeft w:val="0"/>
      <w:marRight w:val="0"/>
      <w:marTop w:val="0"/>
      <w:marBottom w:val="0"/>
      <w:divBdr>
        <w:top w:val="none" w:sz="0" w:space="0" w:color="auto"/>
        <w:left w:val="none" w:sz="0" w:space="0" w:color="auto"/>
        <w:bottom w:val="none" w:sz="0" w:space="0" w:color="auto"/>
        <w:right w:val="none" w:sz="0" w:space="0" w:color="auto"/>
      </w:divBdr>
    </w:div>
    <w:div w:id="379016002">
      <w:bodyDiv w:val="1"/>
      <w:marLeft w:val="0"/>
      <w:marRight w:val="0"/>
      <w:marTop w:val="0"/>
      <w:marBottom w:val="0"/>
      <w:divBdr>
        <w:top w:val="none" w:sz="0" w:space="0" w:color="auto"/>
        <w:left w:val="none" w:sz="0" w:space="0" w:color="auto"/>
        <w:bottom w:val="none" w:sz="0" w:space="0" w:color="auto"/>
        <w:right w:val="none" w:sz="0" w:space="0" w:color="auto"/>
      </w:divBdr>
      <w:divsChild>
        <w:div w:id="849879817">
          <w:marLeft w:val="0"/>
          <w:marRight w:val="0"/>
          <w:marTop w:val="0"/>
          <w:marBottom w:val="0"/>
          <w:divBdr>
            <w:top w:val="none" w:sz="0" w:space="0" w:color="auto"/>
            <w:left w:val="none" w:sz="0" w:space="0" w:color="auto"/>
            <w:bottom w:val="none" w:sz="0" w:space="0" w:color="auto"/>
            <w:right w:val="none" w:sz="0" w:space="0" w:color="auto"/>
          </w:divBdr>
        </w:div>
        <w:div w:id="620502215">
          <w:marLeft w:val="0"/>
          <w:marRight w:val="0"/>
          <w:marTop w:val="0"/>
          <w:marBottom w:val="0"/>
          <w:divBdr>
            <w:top w:val="none" w:sz="0" w:space="0" w:color="auto"/>
            <w:left w:val="none" w:sz="0" w:space="0" w:color="auto"/>
            <w:bottom w:val="none" w:sz="0" w:space="0" w:color="auto"/>
            <w:right w:val="none" w:sz="0" w:space="0" w:color="auto"/>
          </w:divBdr>
        </w:div>
        <w:div w:id="283315970">
          <w:marLeft w:val="0"/>
          <w:marRight w:val="0"/>
          <w:marTop w:val="0"/>
          <w:marBottom w:val="0"/>
          <w:divBdr>
            <w:top w:val="none" w:sz="0" w:space="0" w:color="auto"/>
            <w:left w:val="none" w:sz="0" w:space="0" w:color="auto"/>
            <w:bottom w:val="none" w:sz="0" w:space="0" w:color="auto"/>
            <w:right w:val="none" w:sz="0" w:space="0" w:color="auto"/>
          </w:divBdr>
        </w:div>
        <w:div w:id="1024789062">
          <w:marLeft w:val="0"/>
          <w:marRight w:val="0"/>
          <w:marTop w:val="0"/>
          <w:marBottom w:val="0"/>
          <w:divBdr>
            <w:top w:val="none" w:sz="0" w:space="0" w:color="auto"/>
            <w:left w:val="none" w:sz="0" w:space="0" w:color="auto"/>
            <w:bottom w:val="none" w:sz="0" w:space="0" w:color="auto"/>
            <w:right w:val="none" w:sz="0" w:space="0" w:color="auto"/>
          </w:divBdr>
        </w:div>
        <w:div w:id="442386612">
          <w:marLeft w:val="0"/>
          <w:marRight w:val="0"/>
          <w:marTop w:val="0"/>
          <w:marBottom w:val="0"/>
          <w:divBdr>
            <w:top w:val="none" w:sz="0" w:space="0" w:color="auto"/>
            <w:left w:val="none" w:sz="0" w:space="0" w:color="auto"/>
            <w:bottom w:val="none" w:sz="0" w:space="0" w:color="auto"/>
            <w:right w:val="none" w:sz="0" w:space="0" w:color="auto"/>
          </w:divBdr>
        </w:div>
        <w:div w:id="1067453900">
          <w:marLeft w:val="0"/>
          <w:marRight w:val="0"/>
          <w:marTop w:val="0"/>
          <w:marBottom w:val="0"/>
          <w:divBdr>
            <w:top w:val="none" w:sz="0" w:space="0" w:color="auto"/>
            <w:left w:val="none" w:sz="0" w:space="0" w:color="auto"/>
            <w:bottom w:val="none" w:sz="0" w:space="0" w:color="auto"/>
            <w:right w:val="none" w:sz="0" w:space="0" w:color="auto"/>
          </w:divBdr>
        </w:div>
        <w:div w:id="1362514276">
          <w:marLeft w:val="0"/>
          <w:marRight w:val="0"/>
          <w:marTop w:val="0"/>
          <w:marBottom w:val="0"/>
          <w:divBdr>
            <w:top w:val="none" w:sz="0" w:space="0" w:color="auto"/>
            <w:left w:val="none" w:sz="0" w:space="0" w:color="auto"/>
            <w:bottom w:val="none" w:sz="0" w:space="0" w:color="auto"/>
            <w:right w:val="none" w:sz="0" w:space="0" w:color="auto"/>
          </w:divBdr>
        </w:div>
        <w:div w:id="162673960">
          <w:marLeft w:val="0"/>
          <w:marRight w:val="0"/>
          <w:marTop w:val="0"/>
          <w:marBottom w:val="0"/>
          <w:divBdr>
            <w:top w:val="none" w:sz="0" w:space="0" w:color="auto"/>
            <w:left w:val="none" w:sz="0" w:space="0" w:color="auto"/>
            <w:bottom w:val="none" w:sz="0" w:space="0" w:color="auto"/>
            <w:right w:val="none" w:sz="0" w:space="0" w:color="auto"/>
          </w:divBdr>
        </w:div>
        <w:div w:id="1335457092">
          <w:marLeft w:val="0"/>
          <w:marRight w:val="0"/>
          <w:marTop w:val="0"/>
          <w:marBottom w:val="0"/>
          <w:divBdr>
            <w:top w:val="none" w:sz="0" w:space="0" w:color="auto"/>
            <w:left w:val="none" w:sz="0" w:space="0" w:color="auto"/>
            <w:bottom w:val="none" w:sz="0" w:space="0" w:color="auto"/>
            <w:right w:val="none" w:sz="0" w:space="0" w:color="auto"/>
          </w:divBdr>
        </w:div>
        <w:div w:id="1460609823">
          <w:marLeft w:val="0"/>
          <w:marRight w:val="0"/>
          <w:marTop w:val="0"/>
          <w:marBottom w:val="0"/>
          <w:divBdr>
            <w:top w:val="none" w:sz="0" w:space="0" w:color="auto"/>
            <w:left w:val="none" w:sz="0" w:space="0" w:color="auto"/>
            <w:bottom w:val="none" w:sz="0" w:space="0" w:color="auto"/>
            <w:right w:val="none" w:sz="0" w:space="0" w:color="auto"/>
          </w:divBdr>
        </w:div>
        <w:div w:id="1927683992">
          <w:marLeft w:val="0"/>
          <w:marRight w:val="0"/>
          <w:marTop w:val="0"/>
          <w:marBottom w:val="0"/>
          <w:divBdr>
            <w:top w:val="none" w:sz="0" w:space="0" w:color="auto"/>
            <w:left w:val="none" w:sz="0" w:space="0" w:color="auto"/>
            <w:bottom w:val="none" w:sz="0" w:space="0" w:color="auto"/>
            <w:right w:val="none" w:sz="0" w:space="0" w:color="auto"/>
          </w:divBdr>
        </w:div>
        <w:div w:id="650016623">
          <w:marLeft w:val="0"/>
          <w:marRight w:val="0"/>
          <w:marTop w:val="0"/>
          <w:marBottom w:val="0"/>
          <w:divBdr>
            <w:top w:val="none" w:sz="0" w:space="0" w:color="auto"/>
            <w:left w:val="none" w:sz="0" w:space="0" w:color="auto"/>
            <w:bottom w:val="none" w:sz="0" w:space="0" w:color="auto"/>
            <w:right w:val="none" w:sz="0" w:space="0" w:color="auto"/>
          </w:divBdr>
        </w:div>
        <w:div w:id="1858680">
          <w:marLeft w:val="0"/>
          <w:marRight w:val="0"/>
          <w:marTop w:val="0"/>
          <w:marBottom w:val="0"/>
          <w:divBdr>
            <w:top w:val="none" w:sz="0" w:space="0" w:color="auto"/>
            <w:left w:val="none" w:sz="0" w:space="0" w:color="auto"/>
            <w:bottom w:val="none" w:sz="0" w:space="0" w:color="auto"/>
            <w:right w:val="none" w:sz="0" w:space="0" w:color="auto"/>
          </w:divBdr>
        </w:div>
        <w:div w:id="338121876">
          <w:marLeft w:val="0"/>
          <w:marRight w:val="0"/>
          <w:marTop w:val="0"/>
          <w:marBottom w:val="0"/>
          <w:divBdr>
            <w:top w:val="none" w:sz="0" w:space="0" w:color="auto"/>
            <w:left w:val="none" w:sz="0" w:space="0" w:color="auto"/>
            <w:bottom w:val="none" w:sz="0" w:space="0" w:color="auto"/>
            <w:right w:val="none" w:sz="0" w:space="0" w:color="auto"/>
          </w:divBdr>
        </w:div>
        <w:div w:id="1650477633">
          <w:marLeft w:val="0"/>
          <w:marRight w:val="0"/>
          <w:marTop w:val="0"/>
          <w:marBottom w:val="0"/>
          <w:divBdr>
            <w:top w:val="none" w:sz="0" w:space="0" w:color="auto"/>
            <w:left w:val="none" w:sz="0" w:space="0" w:color="auto"/>
            <w:bottom w:val="none" w:sz="0" w:space="0" w:color="auto"/>
            <w:right w:val="none" w:sz="0" w:space="0" w:color="auto"/>
          </w:divBdr>
        </w:div>
        <w:div w:id="1277252445">
          <w:marLeft w:val="0"/>
          <w:marRight w:val="0"/>
          <w:marTop w:val="0"/>
          <w:marBottom w:val="0"/>
          <w:divBdr>
            <w:top w:val="none" w:sz="0" w:space="0" w:color="auto"/>
            <w:left w:val="none" w:sz="0" w:space="0" w:color="auto"/>
            <w:bottom w:val="none" w:sz="0" w:space="0" w:color="auto"/>
            <w:right w:val="none" w:sz="0" w:space="0" w:color="auto"/>
          </w:divBdr>
        </w:div>
        <w:div w:id="1098991206">
          <w:marLeft w:val="0"/>
          <w:marRight w:val="0"/>
          <w:marTop w:val="0"/>
          <w:marBottom w:val="0"/>
          <w:divBdr>
            <w:top w:val="none" w:sz="0" w:space="0" w:color="auto"/>
            <w:left w:val="none" w:sz="0" w:space="0" w:color="auto"/>
            <w:bottom w:val="none" w:sz="0" w:space="0" w:color="auto"/>
            <w:right w:val="none" w:sz="0" w:space="0" w:color="auto"/>
          </w:divBdr>
        </w:div>
        <w:div w:id="1656957924">
          <w:marLeft w:val="0"/>
          <w:marRight w:val="0"/>
          <w:marTop w:val="0"/>
          <w:marBottom w:val="0"/>
          <w:divBdr>
            <w:top w:val="none" w:sz="0" w:space="0" w:color="auto"/>
            <w:left w:val="none" w:sz="0" w:space="0" w:color="auto"/>
            <w:bottom w:val="none" w:sz="0" w:space="0" w:color="auto"/>
            <w:right w:val="none" w:sz="0" w:space="0" w:color="auto"/>
          </w:divBdr>
        </w:div>
        <w:div w:id="1888296877">
          <w:marLeft w:val="0"/>
          <w:marRight w:val="0"/>
          <w:marTop w:val="0"/>
          <w:marBottom w:val="0"/>
          <w:divBdr>
            <w:top w:val="none" w:sz="0" w:space="0" w:color="auto"/>
            <w:left w:val="none" w:sz="0" w:space="0" w:color="auto"/>
            <w:bottom w:val="none" w:sz="0" w:space="0" w:color="auto"/>
            <w:right w:val="none" w:sz="0" w:space="0" w:color="auto"/>
          </w:divBdr>
        </w:div>
        <w:div w:id="1192962048">
          <w:marLeft w:val="0"/>
          <w:marRight w:val="0"/>
          <w:marTop w:val="0"/>
          <w:marBottom w:val="0"/>
          <w:divBdr>
            <w:top w:val="none" w:sz="0" w:space="0" w:color="auto"/>
            <w:left w:val="none" w:sz="0" w:space="0" w:color="auto"/>
            <w:bottom w:val="none" w:sz="0" w:space="0" w:color="auto"/>
            <w:right w:val="none" w:sz="0" w:space="0" w:color="auto"/>
          </w:divBdr>
        </w:div>
        <w:div w:id="342518733">
          <w:marLeft w:val="0"/>
          <w:marRight w:val="0"/>
          <w:marTop w:val="0"/>
          <w:marBottom w:val="0"/>
          <w:divBdr>
            <w:top w:val="none" w:sz="0" w:space="0" w:color="auto"/>
            <w:left w:val="none" w:sz="0" w:space="0" w:color="auto"/>
            <w:bottom w:val="none" w:sz="0" w:space="0" w:color="auto"/>
            <w:right w:val="none" w:sz="0" w:space="0" w:color="auto"/>
          </w:divBdr>
        </w:div>
        <w:div w:id="1019313639">
          <w:marLeft w:val="0"/>
          <w:marRight w:val="0"/>
          <w:marTop w:val="0"/>
          <w:marBottom w:val="0"/>
          <w:divBdr>
            <w:top w:val="none" w:sz="0" w:space="0" w:color="auto"/>
            <w:left w:val="none" w:sz="0" w:space="0" w:color="auto"/>
            <w:bottom w:val="none" w:sz="0" w:space="0" w:color="auto"/>
            <w:right w:val="none" w:sz="0" w:space="0" w:color="auto"/>
          </w:divBdr>
        </w:div>
        <w:div w:id="768500927">
          <w:marLeft w:val="0"/>
          <w:marRight w:val="0"/>
          <w:marTop w:val="0"/>
          <w:marBottom w:val="0"/>
          <w:divBdr>
            <w:top w:val="none" w:sz="0" w:space="0" w:color="auto"/>
            <w:left w:val="none" w:sz="0" w:space="0" w:color="auto"/>
            <w:bottom w:val="none" w:sz="0" w:space="0" w:color="auto"/>
            <w:right w:val="none" w:sz="0" w:space="0" w:color="auto"/>
          </w:divBdr>
        </w:div>
        <w:div w:id="351036889">
          <w:marLeft w:val="0"/>
          <w:marRight w:val="0"/>
          <w:marTop w:val="0"/>
          <w:marBottom w:val="0"/>
          <w:divBdr>
            <w:top w:val="none" w:sz="0" w:space="0" w:color="auto"/>
            <w:left w:val="none" w:sz="0" w:space="0" w:color="auto"/>
            <w:bottom w:val="none" w:sz="0" w:space="0" w:color="auto"/>
            <w:right w:val="none" w:sz="0" w:space="0" w:color="auto"/>
          </w:divBdr>
        </w:div>
        <w:div w:id="1510217717">
          <w:marLeft w:val="0"/>
          <w:marRight w:val="0"/>
          <w:marTop w:val="0"/>
          <w:marBottom w:val="0"/>
          <w:divBdr>
            <w:top w:val="none" w:sz="0" w:space="0" w:color="auto"/>
            <w:left w:val="none" w:sz="0" w:space="0" w:color="auto"/>
            <w:bottom w:val="none" w:sz="0" w:space="0" w:color="auto"/>
            <w:right w:val="none" w:sz="0" w:space="0" w:color="auto"/>
          </w:divBdr>
        </w:div>
        <w:div w:id="360672591">
          <w:marLeft w:val="0"/>
          <w:marRight w:val="0"/>
          <w:marTop w:val="0"/>
          <w:marBottom w:val="0"/>
          <w:divBdr>
            <w:top w:val="none" w:sz="0" w:space="0" w:color="auto"/>
            <w:left w:val="none" w:sz="0" w:space="0" w:color="auto"/>
            <w:bottom w:val="none" w:sz="0" w:space="0" w:color="auto"/>
            <w:right w:val="none" w:sz="0" w:space="0" w:color="auto"/>
          </w:divBdr>
        </w:div>
        <w:div w:id="415593133">
          <w:marLeft w:val="0"/>
          <w:marRight w:val="0"/>
          <w:marTop w:val="0"/>
          <w:marBottom w:val="0"/>
          <w:divBdr>
            <w:top w:val="none" w:sz="0" w:space="0" w:color="auto"/>
            <w:left w:val="none" w:sz="0" w:space="0" w:color="auto"/>
            <w:bottom w:val="none" w:sz="0" w:space="0" w:color="auto"/>
            <w:right w:val="none" w:sz="0" w:space="0" w:color="auto"/>
          </w:divBdr>
        </w:div>
        <w:div w:id="225647040">
          <w:marLeft w:val="0"/>
          <w:marRight w:val="0"/>
          <w:marTop w:val="0"/>
          <w:marBottom w:val="0"/>
          <w:divBdr>
            <w:top w:val="none" w:sz="0" w:space="0" w:color="auto"/>
            <w:left w:val="none" w:sz="0" w:space="0" w:color="auto"/>
            <w:bottom w:val="none" w:sz="0" w:space="0" w:color="auto"/>
            <w:right w:val="none" w:sz="0" w:space="0" w:color="auto"/>
          </w:divBdr>
        </w:div>
        <w:div w:id="1556160932">
          <w:marLeft w:val="0"/>
          <w:marRight w:val="0"/>
          <w:marTop w:val="0"/>
          <w:marBottom w:val="0"/>
          <w:divBdr>
            <w:top w:val="none" w:sz="0" w:space="0" w:color="auto"/>
            <w:left w:val="none" w:sz="0" w:space="0" w:color="auto"/>
            <w:bottom w:val="none" w:sz="0" w:space="0" w:color="auto"/>
            <w:right w:val="none" w:sz="0" w:space="0" w:color="auto"/>
          </w:divBdr>
        </w:div>
        <w:div w:id="557472242">
          <w:marLeft w:val="0"/>
          <w:marRight w:val="0"/>
          <w:marTop w:val="0"/>
          <w:marBottom w:val="0"/>
          <w:divBdr>
            <w:top w:val="none" w:sz="0" w:space="0" w:color="auto"/>
            <w:left w:val="none" w:sz="0" w:space="0" w:color="auto"/>
            <w:bottom w:val="none" w:sz="0" w:space="0" w:color="auto"/>
            <w:right w:val="none" w:sz="0" w:space="0" w:color="auto"/>
          </w:divBdr>
        </w:div>
        <w:div w:id="908149789">
          <w:marLeft w:val="0"/>
          <w:marRight w:val="0"/>
          <w:marTop w:val="0"/>
          <w:marBottom w:val="0"/>
          <w:divBdr>
            <w:top w:val="none" w:sz="0" w:space="0" w:color="auto"/>
            <w:left w:val="none" w:sz="0" w:space="0" w:color="auto"/>
            <w:bottom w:val="none" w:sz="0" w:space="0" w:color="auto"/>
            <w:right w:val="none" w:sz="0" w:space="0" w:color="auto"/>
          </w:divBdr>
        </w:div>
        <w:div w:id="605187913">
          <w:marLeft w:val="0"/>
          <w:marRight w:val="0"/>
          <w:marTop w:val="0"/>
          <w:marBottom w:val="0"/>
          <w:divBdr>
            <w:top w:val="none" w:sz="0" w:space="0" w:color="auto"/>
            <w:left w:val="none" w:sz="0" w:space="0" w:color="auto"/>
            <w:bottom w:val="none" w:sz="0" w:space="0" w:color="auto"/>
            <w:right w:val="none" w:sz="0" w:space="0" w:color="auto"/>
          </w:divBdr>
        </w:div>
        <w:div w:id="2080441599">
          <w:marLeft w:val="0"/>
          <w:marRight w:val="0"/>
          <w:marTop w:val="0"/>
          <w:marBottom w:val="0"/>
          <w:divBdr>
            <w:top w:val="none" w:sz="0" w:space="0" w:color="auto"/>
            <w:left w:val="none" w:sz="0" w:space="0" w:color="auto"/>
            <w:bottom w:val="none" w:sz="0" w:space="0" w:color="auto"/>
            <w:right w:val="none" w:sz="0" w:space="0" w:color="auto"/>
          </w:divBdr>
        </w:div>
        <w:div w:id="1081022151">
          <w:marLeft w:val="0"/>
          <w:marRight w:val="0"/>
          <w:marTop w:val="0"/>
          <w:marBottom w:val="0"/>
          <w:divBdr>
            <w:top w:val="none" w:sz="0" w:space="0" w:color="auto"/>
            <w:left w:val="none" w:sz="0" w:space="0" w:color="auto"/>
            <w:bottom w:val="none" w:sz="0" w:space="0" w:color="auto"/>
            <w:right w:val="none" w:sz="0" w:space="0" w:color="auto"/>
          </w:divBdr>
        </w:div>
        <w:div w:id="1436444054">
          <w:marLeft w:val="0"/>
          <w:marRight w:val="0"/>
          <w:marTop w:val="0"/>
          <w:marBottom w:val="0"/>
          <w:divBdr>
            <w:top w:val="none" w:sz="0" w:space="0" w:color="auto"/>
            <w:left w:val="none" w:sz="0" w:space="0" w:color="auto"/>
            <w:bottom w:val="none" w:sz="0" w:space="0" w:color="auto"/>
            <w:right w:val="none" w:sz="0" w:space="0" w:color="auto"/>
          </w:divBdr>
        </w:div>
        <w:div w:id="1275602213">
          <w:marLeft w:val="0"/>
          <w:marRight w:val="0"/>
          <w:marTop w:val="0"/>
          <w:marBottom w:val="0"/>
          <w:divBdr>
            <w:top w:val="none" w:sz="0" w:space="0" w:color="auto"/>
            <w:left w:val="none" w:sz="0" w:space="0" w:color="auto"/>
            <w:bottom w:val="none" w:sz="0" w:space="0" w:color="auto"/>
            <w:right w:val="none" w:sz="0" w:space="0" w:color="auto"/>
          </w:divBdr>
        </w:div>
        <w:div w:id="346836763">
          <w:marLeft w:val="0"/>
          <w:marRight w:val="0"/>
          <w:marTop w:val="0"/>
          <w:marBottom w:val="0"/>
          <w:divBdr>
            <w:top w:val="none" w:sz="0" w:space="0" w:color="auto"/>
            <w:left w:val="none" w:sz="0" w:space="0" w:color="auto"/>
            <w:bottom w:val="none" w:sz="0" w:space="0" w:color="auto"/>
            <w:right w:val="none" w:sz="0" w:space="0" w:color="auto"/>
          </w:divBdr>
        </w:div>
        <w:div w:id="1289513390">
          <w:marLeft w:val="0"/>
          <w:marRight w:val="0"/>
          <w:marTop w:val="0"/>
          <w:marBottom w:val="0"/>
          <w:divBdr>
            <w:top w:val="none" w:sz="0" w:space="0" w:color="auto"/>
            <w:left w:val="none" w:sz="0" w:space="0" w:color="auto"/>
            <w:bottom w:val="none" w:sz="0" w:space="0" w:color="auto"/>
            <w:right w:val="none" w:sz="0" w:space="0" w:color="auto"/>
          </w:divBdr>
        </w:div>
        <w:div w:id="1772630037">
          <w:marLeft w:val="0"/>
          <w:marRight w:val="0"/>
          <w:marTop w:val="0"/>
          <w:marBottom w:val="0"/>
          <w:divBdr>
            <w:top w:val="none" w:sz="0" w:space="0" w:color="auto"/>
            <w:left w:val="none" w:sz="0" w:space="0" w:color="auto"/>
            <w:bottom w:val="none" w:sz="0" w:space="0" w:color="auto"/>
            <w:right w:val="none" w:sz="0" w:space="0" w:color="auto"/>
          </w:divBdr>
        </w:div>
        <w:div w:id="634796237">
          <w:marLeft w:val="0"/>
          <w:marRight w:val="0"/>
          <w:marTop w:val="0"/>
          <w:marBottom w:val="0"/>
          <w:divBdr>
            <w:top w:val="none" w:sz="0" w:space="0" w:color="auto"/>
            <w:left w:val="none" w:sz="0" w:space="0" w:color="auto"/>
            <w:bottom w:val="none" w:sz="0" w:space="0" w:color="auto"/>
            <w:right w:val="none" w:sz="0" w:space="0" w:color="auto"/>
          </w:divBdr>
        </w:div>
        <w:div w:id="576212979">
          <w:marLeft w:val="0"/>
          <w:marRight w:val="0"/>
          <w:marTop w:val="0"/>
          <w:marBottom w:val="0"/>
          <w:divBdr>
            <w:top w:val="none" w:sz="0" w:space="0" w:color="auto"/>
            <w:left w:val="none" w:sz="0" w:space="0" w:color="auto"/>
            <w:bottom w:val="none" w:sz="0" w:space="0" w:color="auto"/>
            <w:right w:val="none" w:sz="0" w:space="0" w:color="auto"/>
          </w:divBdr>
        </w:div>
        <w:div w:id="1279876435">
          <w:marLeft w:val="0"/>
          <w:marRight w:val="0"/>
          <w:marTop w:val="0"/>
          <w:marBottom w:val="0"/>
          <w:divBdr>
            <w:top w:val="none" w:sz="0" w:space="0" w:color="auto"/>
            <w:left w:val="none" w:sz="0" w:space="0" w:color="auto"/>
            <w:bottom w:val="none" w:sz="0" w:space="0" w:color="auto"/>
            <w:right w:val="none" w:sz="0" w:space="0" w:color="auto"/>
          </w:divBdr>
        </w:div>
        <w:div w:id="1788696130">
          <w:marLeft w:val="0"/>
          <w:marRight w:val="0"/>
          <w:marTop w:val="0"/>
          <w:marBottom w:val="0"/>
          <w:divBdr>
            <w:top w:val="none" w:sz="0" w:space="0" w:color="auto"/>
            <w:left w:val="none" w:sz="0" w:space="0" w:color="auto"/>
            <w:bottom w:val="none" w:sz="0" w:space="0" w:color="auto"/>
            <w:right w:val="none" w:sz="0" w:space="0" w:color="auto"/>
          </w:divBdr>
        </w:div>
        <w:div w:id="1390954694">
          <w:marLeft w:val="0"/>
          <w:marRight w:val="0"/>
          <w:marTop w:val="0"/>
          <w:marBottom w:val="0"/>
          <w:divBdr>
            <w:top w:val="none" w:sz="0" w:space="0" w:color="auto"/>
            <w:left w:val="none" w:sz="0" w:space="0" w:color="auto"/>
            <w:bottom w:val="none" w:sz="0" w:space="0" w:color="auto"/>
            <w:right w:val="none" w:sz="0" w:space="0" w:color="auto"/>
          </w:divBdr>
        </w:div>
        <w:div w:id="1796630444">
          <w:marLeft w:val="0"/>
          <w:marRight w:val="0"/>
          <w:marTop w:val="0"/>
          <w:marBottom w:val="0"/>
          <w:divBdr>
            <w:top w:val="none" w:sz="0" w:space="0" w:color="auto"/>
            <w:left w:val="none" w:sz="0" w:space="0" w:color="auto"/>
            <w:bottom w:val="none" w:sz="0" w:space="0" w:color="auto"/>
            <w:right w:val="none" w:sz="0" w:space="0" w:color="auto"/>
          </w:divBdr>
        </w:div>
        <w:div w:id="1713312044">
          <w:marLeft w:val="0"/>
          <w:marRight w:val="0"/>
          <w:marTop w:val="0"/>
          <w:marBottom w:val="0"/>
          <w:divBdr>
            <w:top w:val="none" w:sz="0" w:space="0" w:color="auto"/>
            <w:left w:val="none" w:sz="0" w:space="0" w:color="auto"/>
            <w:bottom w:val="none" w:sz="0" w:space="0" w:color="auto"/>
            <w:right w:val="none" w:sz="0" w:space="0" w:color="auto"/>
          </w:divBdr>
        </w:div>
        <w:div w:id="1505315646">
          <w:marLeft w:val="0"/>
          <w:marRight w:val="0"/>
          <w:marTop w:val="0"/>
          <w:marBottom w:val="0"/>
          <w:divBdr>
            <w:top w:val="none" w:sz="0" w:space="0" w:color="auto"/>
            <w:left w:val="none" w:sz="0" w:space="0" w:color="auto"/>
            <w:bottom w:val="none" w:sz="0" w:space="0" w:color="auto"/>
            <w:right w:val="none" w:sz="0" w:space="0" w:color="auto"/>
          </w:divBdr>
        </w:div>
        <w:div w:id="962544126">
          <w:marLeft w:val="0"/>
          <w:marRight w:val="0"/>
          <w:marTop w:val="0"/>
          <w:marBottom w:val="0"/>
          <w:divBdr>
            <w:top w:val="none" w:sz="0" w:space="0" w:color="auto"/>
            <w:left w:val="none" w:sz="0" w:space="0" w:color="auto"/>
            <w:bottom w:val="none" w:sz="0" w:space="0" w:color="auto"/>
            <w:right w:val="none" w:sz="0" w:space="0" w:color="auto"/>
          </w:divBdr>
        </w:div>
        <w:div w:id="1219781883">
          <w:marLeft w:val="0"/>
          <w:marRight w:val="0"/>
          <w:marTop w:val="0"/>
          <w:marBottom w:val="0"/>
          <w:divBdr>
            <w:top w:val="none" w:sz="0" w:space="0" w:color="auto"/>
            <w:left w:val="none" w:sz="0" w:space="0" w:color="auto"/>
            <w:bottom w:val="none" w:sz="0" w:space="0" w:color="auto"/>
            <w:right w:val="none" w:sz="0" w:space="0" w:color="auto"/>
          </w:divBdr>
        </w:div>
        <w:div w:id="280841543">
          <w:marLeft w:val="0"/>
          <w:marRight w:val="0"/>
          <w:marTop w:val="0"/>
          <w:marBottom w:val="0"/>
          <w:divBdr>
            <w:top w:val="none" w:sz="0" w:space="0" w:color="auto"/>
            <w:left w:val="none" w:sz="0" w:space="0" w:color="auto"/>
            <w:bottom w:val="none" w:sz="0" w:space="0" w:color="auto"/>
            <w:right w:val="none" w:sz="0" w:space="0" w:color="auto"/>
          </w:divBdr>
        </w:div>
        <w:div w:id="1155608436">
          <w:marLeft w:val="0"/>
          <w:marRight w:val="0"/>
          <w:marTop w:val="0"/>
          <w:marBottom w:val="0"/>
          <w:divBdr>
            <w:top w:val="none" w:sz="0" w:space="0" w:color="auto"/>
            <w:left w:val="none" w:sz="0" w:space="0" w:color="auto"/>
            <w:bottom w:val="none" w:sz="0" w:space="0" w:color="auto"/>
            <w:right w:val="none" w:sz="0" w:space="0" w:color="auto"/>
          </w:divBdr>
        </w:div>
        <w:div w:id="2024555455">
          <w:marLeft w:val="0"/>
          <w:marRight w:val="0"/>
          <w:marTop w:val="0"/>
          <w:marBottom w:val="0"/>
          <w:divBdr>
            <w:top w:val="none" w:sz="0" w:space="0" w:color="auto"/>
            <w:left w:val="none" w:sz="0" w:space="0" w:color="auto"/>
            <w:bottom w:val="none" w:sz="0" w:space="0" w:color="auto"/>
            <w:right w:val="none" w:sz="0" w:space="0" w:color="auto"/>
          </w:divBdr>
        </w:div>
        <w:div w:id="609049785">
          <w:marLeft w:val="0"/>
          <w:marRight w:val="0"/>
          <w:marTop w:val="0"/>
          <w:marBottom w:val="0"/>
          <w:divBdr>
            <w:top w:val="none" w:sz="0" w:space="0" w:color="auto"/>
            <w:left w:val="none" w:sz="0" w:space="0" w:color="auto"/>
            <w:bottom w:val="none" w:sz="0" w:space="0" w:color="auto"/>
            <w:right w:val="none" w:sz="0" w:space="0" w:color="auto"/>
          </w:divBdr>
        </w:div>
        <w:div w:id="1512574169">
          <w:marLeft w:val="0"/>
          <w:marRight w:val="0"/>
          <w:marTop w:val="0"/>
          <w:marBottom w:val="0"/>
          <w:divBdr>
            <w:top w:val="none" w:sz="0" w:space="0" w:color="auto"/>
            <w:left w:val="none" w:sz="0" w:space="0" w:color="auto"/>
            <w:bottom w:val="none" w:sz="0" w:space="0" w:color="auto"/>
            <w:right w:val="none" w:sz="0" w:space="0" w:color="auto"/>
          </w:divBdr>
        </w:div>
        <w:div w:id="1806506055">
          <w:marLeft w:val="0"/>
          <w:marRight w:val="0"/>
          <w:marTop w:val="0"/>
          <w:marBottom w:val="0"/>
          <w:divBdr>
            <w:top w:val="none" w:sz="0" w:space="0" w:color="auto"/>
            <w:left w:val="none" w:sz="0" w:space="0" w:color="auto"/>
            <w:bottom w:val="none" w:sz="0" w:space="0" w:color="auto"/>
            <w:right w:val="none" w:sz="0" w:space="0" w:color="auto"/>
          </w:divBdr>
        </w:div>
        <w:div w:id="1701516987">
          <w:marLeft w:val="0"/>
          <w:marRight w:val="0"/>
          <w:marTop w:val="0"/>
          <w:marBottom w:val="0"/>
          <w:divBdr>
            <w:top w:val="none" w:sz="0" w:space="0" w:color="auto"/>
            <w:left w:val="none" w:sz="0" w:space="0" w:color="auto"/>
            <w:bottom w:val="none" w:sz="0" w:space="0" w:color="auto"/>
            <w:right w:val="none" w:sz="0" w:space="0" w:color="auto"/>
          </w:divBdr>
        </w:div>
        <w:div w:id="402214547">
          <w:marLeft w:val="0"/>
          <w:marRight w:val="0"/>
          <w:marTop w:val="0"/>
          <w:marBottom w:val="0"/>
          <w:divBdr>
            <w:top w:val="none" w:sz="0" w:space="0" w:color="auto"/>
            <w:left w:val="none" w:sz="0" w:space="0" w:color="auto"/>
            <w:bottom w:val="none" w:sz="0" w:space="0" w:color="auto"/>
            <w:right w:val="none" w:sz="0" w:space="0" w:color="auto"/>
          </w:divBdr>
        </w:div>
        <w:div w:id="1803032538">
          <w:marLeft w:val="0"/>
          <w:marRight w:val="0"/>
          <w:marTop w:val="0"/>
          <w:marBottom w:val="0"/>
          <w:divBdr>
            <w:top w:val="none" w:sz="0" w:space="0" w:color="auto"/>
            <w:left w:val="none" w:sz="0" w:space="0" w:color="auto"/>
            <w:bottom w:val="none" w:sz="0" w:space="0" w:color="auto"/>
            <w:right w:val="none" w:sz="0" w:space="0" w:color="auto"/>
          </w:divBdr>
        </w:div>
        <w:div w:id="95911024">
          <w:marLeft w:val="0"/>
          <w:marRight w:val="0"/>
          <w:marTop w:val="0"/>
          <w:marBottom w:val="0"/>
          <w:divBdr>
            <w:top w:val="none" w:sz="0" w:space="0" w:color="auto"/>
            <w:left w:val="none" w:sz="0" w:space="0" w:color="auto"/>
            <w:bottom w:val="none" w:sz="0" w:space="0" w:color="auto"/>
            <w:right w:val="none" w:sz="0" w:space="0" w:color="auto"/>
          </w:divBdr>
        </w:div>
        <w:div w:id="2075622782">
          <w:marLeft w:val="0"/>
          <w:marRight w:val="0"/>
          <w:marTop w:val="0"/>
          <w:marBottom w:val="0"/>
          <w:divBdr>
            <w:top w:val="none" w:sz="0" w:space="0" w:color="auto"/>
            <w:left w:val="none" w:sz="0" w:space="0" w:color="auto"/>
            <w:bottom w:val="none" w:sz="0" w:space="0" w:color="auto"/>
            <w:right w:val="none" w:sz="0" w:space="0" w:color="auto"/>
          </w:divBdr>
        </w:div>
        <w:div w:id="55667890">
          <w:marLeft w:val="0"/>
          <w:marRight w:val="0"/>
          <w:marTop w:val="0"/>
          <w:marBottom w:val="0"/>
          <w:divBdr>
            <w:top w:val="none" w:sz="0" w:space="0" w:color="auto"/>
            <w:left w:val="none" w:sz="0" w:space="0" w:color="auto"/>
            <w:bottom w:val="none" w:sz="0" w:space="0" w:color="auto"/>
            <w:right w:val="none" w:sz="0" w:space="0" w:color="auto"/>
          </w:divBdr>
        </w:div>
        <w:div w:id="418722791">
          <w:marLeft w:val="0"/>
          <w:marRight w:val="0"/>
          <w:marTop w:val="0"/>
          <w:marBottom w:val="0"/>
          <w:divBdr>
            <w:top w:val="none" w:sz="0" w:space="0" w:color="auto"/>
            <w:left w:val="none" w:sz="0" w:space="0" w:color="auto"/>
            <w:bottom w:val="none" w:sz="0" w:space="0" w:color="auto"/>
            <w:right w:val="none" w:sz="0" w:space="0" w:color="auto"/>
          </w:divBdr>
        </w:div>
        <w:div w:id="1222978600">
          <w:marLeft w:val="0"/>
          <w:marRight w:val="0"/>
          <w:marTop w:val="0"/>
          <w:marBottom w:val="0"/>
          <w:divBdr>
            <w:top w:val="none" w:sz="0" w:space="0" w:color="auto"/>
            <w:left w:val="none" w:sz="0" w:space="0" w:color="auto"/>
            <w:bottom w:val="none" w:sz="0" w:space="0" w:color="auto"/>
            <w:right w:val="none" w:sz="0" w:space="0" w:color="auto"/>
          </w:divBdr>
        </w:div>
        <w:div w:id="531110178">
          <w:marLeft w:val="0"/>
          <w:marRight w:val="0"/>
          <w:marTop w:val="0"/>
          <w:marBottom w:val="0"/>
          <w:divBdr>
            <w:top w:val="none" w:sz="0" w:space="0" w:color="auto"/>
            <w:left w:val="none" w:sz="0" w:space="0" w:color="auto"/>
            <w:bottom w:val="none" w:sz="0" w:space="0" w:color="auto"/>
            <w:right w:val="none" w:sz="0" w:space="0" w:color="auto"/>
          </w:divBdr>
        </w:div>
        <w:div w:id="1223559104">
          <w:marLeft w:val="0"/>
          <w:marRight w:val="0"/>
          <w:marTop w:val="0"/>
          <w:marBottom w:val="0"/>
          <w:divBdr>
            <w:top w:val="none" w:sz="0" w:space="0" w:color="auto"/>
            <w:left w:val="none" w:sz="0" w:space="0" w:color="auto"/>
            <w:bottom w:val="none" w:sz="0" w:space="0" w:color="auto"/>
            <w:right w:val="none" w:sz="0" w:space="0" w:color="auto"/>
          </w:divBdr>
        </w:div>
        <w:div w:id="1517692763">
          <w:marLeft w:val="0"/>
          <w:marRight w:val="0"/>
          <w:marTop w:val="0"/>
          <w:marBottom w:val="0"/>
          <w:divBdr>
            <w:top w:val="none" w:sz="0" w:space="0" w:color="auto"/>
            <w:left w:val="none" w:sz="0" w:space="0" w:color="auto"/>
            <w:bottom w:val="none" w:sz="0" w:space="0" w:color="auto"/>
            <w:right w:val="none" w:sz="0" w:space="0" w:color="auto"/>
          </w:divBdr>
        </w:div>
        <w:div w:id="1909338916">
          <w:marLeft w:val="0"/>
          <w:marRight w:val="0"/>
          <w:marTop w:val="0"/>
          <w:marBottom w:val="0"/>
          <w:divBdr>
            <w:top w:val="none" w:sz="0" w:space="0" w:color="auto"/>
            <w:left w:val="none" w:sz="0" w:space="0" w:color="auto"/>
            <w:bottom w:val="none" w:sz="0" w:space="0" w:color="auto"/>
            <w:right w:val="none" w:sz="0" w:space="0" w:color="auto"/>
          </w:divBdr>
        </w:div>
        <w:div w:id="236281919">
          <w:marLeft w:val="0"/>
          <w:marRight w:val="0"/>
          <w:marTop w:val="0"/>
          <w:marBottom w:val="0"/>
          <w:divBdr>
            <w:top w:val="none" w:sz="0" w:space="0" w:color="auto"/>
            <w:left w:val="none" w:sz="0" w:space="0" w:color="auto"/>
            <w:bottom w:val="none" w:sz="0" w:space="0" w:color="auto"/>
            <w:right w:val="none" w:sz="0" w:space="0" w:color="auto"/>
          </w:divBdr>
        </w:div>
        <w:div w:id="1914313310">
          <w:marLeft w:val="0"/>
          <w:marRight w:val="0"/>
          <w:marTop w:val="0"/>
          <w:marBottom w:val="0"/>
          <w:divBdr>
            <w:top w:val="none" w:sz="0" w:space="0" w:color="auto"/>
            <w:left w:val="none" w:sz="0" w:space="0" w:color="auto"/>
            <w:bottom w:val="none" w:sz="0" w:space="0" w:color="auto"/>
            <w:right w:val="none" w:sz="0" w:space="0" w:color="auto"/>
          </w:divBdr>
        </w:div>
        <w:div w:id="486628216">
          <w:marLeft w:val="0"/>
          <w:marRight w:val="0"/>
          <w:marTop w:val="0"/>
          <w:marBottom w:val="0"/>
          <w:divBdr>
            <w:top w:val="none" w:sz="0" w:space="0" w:color="auto"/>
            <w:left w:val="none" w:sz="0" w:space="0" w:color="auto"/>
            <w:bottom w:val="none" w:sz="0" w:space="0" w:color="auto"/>
            <w:right w:val="none" w:sz="0" w:space="0" w:color="auto"/>
          </w:divBdr>
        </w:div>
        <w:div w:id="486241487">
          <w:marLeft w:val="0"/>
          <w:marRight w:val="0"/>
          <w:marTop w:val="0"/>
          <w:marBottom w:val="0"/>
          <w:divBdr>
            <w:top w:val="none" w:sz="0" w:space="0" w:color="auto"/>
            <w:left w:val="none" w:sz="0" w:space="0" w:color="auto"/>
            <w:bottom w:val="none" w:sz="0" w:space="0" w:color="auto"/>
            <w:right w:val="none" w:sz="0" w:space="0" w:color="auto"/>
          </w:divBdr>
        </w:div>
        <w:div w:id="1386180651">
          <w:marLeft w:val="0"/>
          <w:marRight w:val="0"/>
          <w:marTop w:val="0"/>
          <w:marBottom w:val="0"/>
          <w:divBdr>
            <w:top w:val="none" w:sz="0" w:space="0" w:color="auto"/>
            <w:left w:val="none" w:sz="0" w:space="0" w:color="auto"/>
            <w:bottom w:val="none" w:sz="0" w:space="0" w:color="auto"/>
            <w:right w:val="none" w:sz="0" w:space="0" w:color="auto"/>
          </w:divBdr>
        </w:div>
        <w:div w:id="1137526235">
          <w:marLeft w:val="0"/>
          <w:marRight w:val="0"/>
          <w:marTop w:val="0"/>
          <w:marBottom w:val="0"/>
          <w:divBdr>
            <w:top w:val="none" w:sz="0" w:space="0" w:color="auto"/>
            <w:left w:val="none" w:sz="0" w:space="0" w:color="auto"/>
            <w:bottom w:val="none" w:sz="0" w:space="0" w:color="auto"/>
            <w:right w:val="none" w:sz="0" w:space="0" w:color="auto"/>
          </w:divBdr>
        </w:div>
        <w:div w:id="1828863237">
          <w:marLeft w:val="0"/>
          <w:marRight w:val="0"/>
          <w:marTop w:val="0"/>
          <w:marBottom w:val="0"/>
          <w:divBdr>
            <w:top w:val="none" w:sz="0" w:space="0" w:color="auto"/>
            <w:left w:val="none" w:sz="0" w:space="0" w:color="auto"/>
            <w:bottom w:val="none" w:sz="0" w:space="0" w:color="auto"/>
            <w:right w:val="none" w:sz="0" w:space="0" w:color="auto"/>
          </w:divBdr>
        </w:div>
        <w:div w:id="69809631">
          <w:marLeft w:val="0"/>
          <w:marRight w:val="0"/>
          <w:marTop w:val="0"/>
          <w:marBottom w:val="0"/>
          <w:divBdr>
            <w:top w:val="none" w:sz="0" w:space="0" w:color="auto"/>
            <w:left w:val="none" w:sz="0" w:space="0" w:color="auto"/>
            <w:bottom w:val="none" w:sz="0" w:space="0" w:color="auto"/>
            <w:right w:val="none" w:sz="0" w:space="0" w:color="auto"/>
          </w:divBdr>
        </w:div>
        <w:div w:id="1402364732">
          <w:marLeft w:val="0"/>
          <w:marRight w:val="0"/>
          <w:marTop w:val="0"/>
          <w:marBottom w:val="0"/>
          <w:divBdr>
            <w:top w:val="none" w:sz="0" w:space="0" w:color="auto"/>
            <w:left w:val="none" w:sz="0" w:space="0" w:color="auto"/>
            <w:bottom w:val="none" w:sz="0" w:space="0" w:color="auto"/>
            <w:right w:val="none" w:sz="0" w:space="0" w:color="auto"/>
          </w:divBdr>
        </w:div>
        <w:div w:id="478960667">
          <w:marLeft w:val="0"/>
          <w:marRight w:val="0"/>
          <w:marTop w:val="0"/>
          <w:marBottom w:val="0"/>
          <w:divBdr>
            <w:top w:val="none" w:sz="0" w:space="0" w:color="auto"/>
            <w:left w:val="none" w:sz="0" w:space="0" w:color="auto"/>
            <w:bottom w:val="none" w:sz="0" w:space="0" w:color="auto"/>
            <w:right w:val="none" w:sz="0" w:space="0" w:color="auto"/>
          </w:divBdr>
        </w:div>
        <w:div w:id="299383307">
          <w:marLeft w:val="0"/>
          <w:marRight w:val="0"/>
          <w:marTop w:val="0"/>
          <w:marBottom w:val="0"/>
          <w:divBdr>
            <w:top w:val="none" w:sz="0" w:space="0" w:color="auto"/>
            <w:left w:val="none" w:sz="0" w:space="0" w:color="auto"/>
            <w:bottom w:val="none" w:sz="0" w:space="0" w:color="auto"/>
            <w:right w:val="none" w:sz="0" w:space="0" w:color="auto"/>
          </w:divBdr>
        </w:div>
        <w:div w:id="1388917519">
          <w:marLeft w:val="0"/>
          <w:marRight w:val="0"/>
          <w:marTop w:val="0"/>
          <w:marBottom w:val="0"/>
          <w:divBdr>
            <w:top w:val="none" w:sz="0" w:space="0" w:color="auto"/>
            <w:left w:val="none" w:sz="0" w:space="0" w:color="auto"/>
            <w:bottom w:val="none" w:sz="0" w:space="0" w:color="auto"/>
            <w:right w:val="none" w:sz="0" w:space="0" w:color="auto"/>
          </w:divBdr>
        </w:div>
        <w:div w:id="1886991024">
          <w:marLeft w:val="0"/>
          <w:marRight w:val="0"/>
          <w:marTop w:val="0"/>
          <w:marBottom w:val="0"/>
          <w:divBdr>
            <w:top w:val="none" w:sz="0" w:space="0" w:color="auto"/>
            <w:left w:val="none" w:sz="0" w:space="0" w:color="auto"/>
            <w:bottom w:val="none" w:sz="0" w:space="0" w:color="auto"/>
            <w:right w:val="none" w:sz="0" w:space="0" w:color="auto"/>
          </w:divBdr>
        </w:div>
        <w:div w:id="451898546">
          <w:marLeft w:val="0"/>
          <w:marRight w:val="0"/>
          <w:marTop w:val="0"/>
          <w:marBottom w:val="0"/>
          <w:divBdr>
            <w:top w:val="none" w:sz="0" w:space="0" w:color="auto"/>
            <w:left w:val="none" w:sz="0" w:space="0" w:color="auto"/>
            <w:bottom w:val="none" w:sz="0" w:space="0" w:color="auto"/>
            <w:right w:val="none" w:sz="0" w:space="0" w:color="auto"/>
          </w:divBdr>
        </w:div>
        <w:div w:id="163984342">
          <w:marLeft w:val="0"/>
          <w:marRight w:val="0"/>
          <w:marTop w:val="0"/>
          <w:marBottom w:val="0"/>
          <w:divBdr>
            <w:top w:val="none" w:sz="0" w:space="0" w:color="auto"/>
            <w:left w:val="none" w:sz="0" w:space="0" w:color="auto"/>
            <w:bottom w:val="none" w:sz="0" w:space="0" w:color="auto"/>
            <w:right w:val="none" w:sz="0" w:space="0" w:color="auto"/>
          </w:divBdr>
        </w:div>
        <w:div w:id="901911232">
          <w:marLeft w:val="0"/>
          <w:marRight w:val="0"/>
          <w:marTop w:val="0"/>
          <w:marBottom w:val="0"/>
          <w:divBdr>
            <w:top w:val="none" w:sz="0" w:space="0" w:color="auto"/>
            <w:left w:val="none" w:sz="0" w:space="0" w:color="auto"/>
            <w:bottom w:val="none" w:sz="0" w:space="0" w:color="auto"/>
            <w:right w:val="none" w:sz="0" w:space="0" w:color="auto"/>
          </w:divBdr>
        </w:div>
        <w:div w:id="1265728926">
          <w:marLeft w:val="0"/>
          <w:marRight w:val="0"/>
          <w:marTop w:val="0"/>
          <w:marBottom w:val="0"/>
          <w:divBdr>
            <w:top w:val="none" w:sz="0" w:space="0" w:color="auto"/>
            <w:left w:val="none" w:sz="0" w:space="0" w:color="auto"/>
            <w:bottom w:val="none" w:sz="0" w:space="0" w:color="auto"/>
            <w:right w:val="none" w:sz="0" w:space="0" w:color="auto"/>
          </w:divBdr>
        </w:div>
        <w:div w:id="1257833599">
          <w:marLeft w:val="0"/>
          <w:marRight w:val="0"/>
          <w:marTop w:val="0"/>
          <w:marBottom w:val="0"/>
          <w:divBdr>
            <w:top w:val="none" w:sz="0" w:space="0" w:color="auto"/>
            <w:left w:val="none" w:sz="0" w:space="0" w:color="auto"/>
            <w:bottom w:val="none" w:sz="0" w:space="0" w:color="auto"/>
            <w:right w:val="none" w:sz="0" w:space="0" w:color="auto"/>
          </w:divBdr>
        </w:div>
        <w:div w:id="2124885979">
          <w:marLeft w:val="0"/>
          <w:marRight w:val="0"/>
          <w:marTop w:val="0"/>
          <w:marBottom w:val="0"/>
          <w:divBdr>
            <w:top w:val="none" w:sz="0" w:space="0" w:color="auto"/>
            <w:left w:val="none" w:sz="0" w:space="0" w:color="auto"/>
            <w:bottom w:val="none" w:sz="0" w:space="0" w:color="auto"/>
            <w:right w:val="none" w:sz="0" w:space="0" w:color="auto"/>
          </w:divBdr>
        </w:div>
        <w:div w:id="2120907677">
          <w:marLeft w:val="0"/>
          <w:marRight w:val="0"/>
          <w:marTop w:val="0"/>
          <w:marBottom w:val="0"/>
          <w:divBdr>
            <w:top w:val="none" w:sz="0" w:space="0" w:color="auto"/>
            <w:left w:val="none" w:sz="0" w:space="0" w:color="auto"/>
            <w:bottom w:val="none" w:sz="0" w:space="0" w:color="auto"/>
            <w:right w:val="none" w:sz="0" w:space="0" w:color="auto"/>
          </w:divBdr>
        </w:div>
        <w:div w:id="1679194220">
          <w:marLeft w:val="0"/>
          <w:marRight w:val="0"/>
          <w:marTop w:val="0"/>
          <w:marBottom w:val="0"/>
          <w:divBdr>
            <w:top w:val="none" w:sz="0" w:space="0" w:color="auto"/>
            <w:left w:val="none" w:sz="0" w:space="0" w:color="auto"/>
            <w:bottom w:val="none" w:sz="0" w:space="0" w:color="auto"/>
            <w:right w:val="none" w:sz="0" w:space="0" w:color="auto"/>
          </w:divBdr>
        </w:div>
        <w:div w:id="2041738769">
          <w:marLeft w:val="0"/>
          <w:marRight w:val="0"/>
          <w:marTop w:val="0"/>
          <w:marBottom w:val="0"/>
          <w:divBdr>
            <w:top w:val="none" w:sz="0" w:space="0" w:color="auto"/>
            <w:left w:val="none" w:sz="0" w:space="0" w:color="auto"/>
            <w:bottom w:val="none" w:sz="0" w:space="0" w:color="auto"/>
            <w:right w:val="none" w:sz="0" w:space="0" w:color="auto"/>
          </w:divBdr>
        </w:div>
        <w:div w:id="260266327">
          <w:marLeft w:val="0"/>
          <w:marRight w:val="0"/>
          <w:marTop w:val="0"/>
          <w:marBottom w:val="0"/>
          <w:divBdr>
            <w:top w:val="none" w:sz="0" w:space="0" w:color="auto"/>
            <w:left w:val="none" w:sz="0" w:space="0" w:color="auto"/>
            <w:bottom w:val="none" w:sz="0" w:space="0" w:color="auto"/>
            <w:right w:val="none" w:sz="0" w:space="0" w:color="auto"/>
          </w:divBdr>
        </w:div>
        <w:div w:id="338505088">
          <w:marLeft w:val="0"/>
          <w:marRight w:val="0"/>
          <w:marTop w:val="0"/>
          <w:marBottom w:val="0"/>
          <w:divBdr>
            <w:top w:val="none" w:sz="0" w:space="0" w:color="auto"/>
            <w:left w:val="none" w:sz="0" w:space="0" w:color="auto"/>
            <w:bottom w:val="none" w:sz="0" w:space="0" w:color="auto"/>
            <w:right w:val="none" w:sz="0" w:space="0" w:color="auto"/>
          </w:divBdr>
        </w:div>
        <w:div w:id="406726678">
          <w:marLeft w:val="0"/>
          <w:marRight w:val="0"/>
          <w:marTop w:val="0"/>
          <w:marBottom w:val="0"/>
          <w:divBdr>
            <w:top w:val="none" w:sz="0" w:space="0" w:color="auto"/>
            <w:left w:val="none" w:sz="0" w:space="0" w:color="auto"/>
            <w:bottom w:val="none" w:sz="0" w:space="0" w:color="auto"/>
            <w:right w:val="none" w:sz="0" w:space="0" w:color="auto"/>
          </w:divBdr>
        </w:div>
        <w:div w:id="1487478450">
          <w:marLeft w:val="0"/>
          <w:marRight w:val="0"/>
          <w:marTop w:val="0"/>
          <w:marBottom w:val="0"/>
          <w:divBdr>
            <w:top w:val="none" w:sz="0" w:space="0" w:color="auto"/>
            <w:left w:val="none" w:sz="0" w:space="0" w:color="auto"/>
            <w:bottom w:val="none" w:sz="0" w:space="0" w:color="auto"/>
            <w:right w:val="none" w:sz="0" w:space="0" w:color="auto"/>
          </w:divBdr>
        </w:div>
        <w:div w:id="870074897">
          <w:marLeft w:val="0"/>
          <w:marRight w:val="0"/>
          <w:marTop w:val="0"/>
          <w:marBottom w:val="0"/>
          <w:divBdr>
            <w:top w:val="none" w:sz="0" w:space="0" w:color="auto"/>
            <w:left w:val="none" w:sz="0" w:space="0" w:color="auto"/>
            <w:bottom w:val="none" w:sz="0" w:space="0" w:color="auto"/>
            <w:right w:val="none" w:sz="0" w:space="0" w:color="auto"/>
          </w:divBdr>
        </w:div>
        <w:div w:id="369379551">
          <w:marLeft w:val="0"/>
          <w:marRight w:val="0"/>
          <w:marTop w:val="0"/>
          <w:marBottom w:val="0"/>
          <w:divBdr>
            <w:top w:val="none" w:sz="0" w:space="0" w:color="auto"/>
            <w:left w:val="none" w:sz="0" w:space="0" w:color="auto"/>
            <w:bottom w:val="none" w:sz="0" w:space="0" w:color="auto"/>
            <w:right w:val="none" w:sz="0" w:space="0" w:color="auto"/>
          </w:divBdr>
        </w:div>
        <w:div w:id="1639913034">
          <w:marLeft w:val="0"/>
          <w:marRight w:val="0"/>
          <w:marTop w:val="0"/>
          <w:marBottom w:val="0"/>
          <w:divBdr>
            <w:top w:val="none" w:sz="0" w:space="0" w:color="auto"/>
            <w:left w:val="none" w:sz="0" w:space="0" w:color="auto"/>
            <w:bottom w:val="none" w:sz="0" w:space="0" w:color="auto"/>
            <w:right w:val="none" w:sz="0" w:space="0" w:color="auto"/>
          </w:divBdr>
          <w:divsChild>
            <w:div w:id="980574076">
              <w:marLeft w:val="0"/>
              <w:marRight w:val="0"/>
              <w:marTop w:val="0"/>
              <w:marBottom w:val="0"/>
              <w:divBdr>
                <w:top w:val="none" w:sz="0" w:space="0" w:color="auto"/>
                <w:left w:val="none" w:sz="0" w:space="0" w:color="auto"/>
                <w:bottom w:val="none" w:sz="0" w:space="0" w:color="auto"/>
                <w:right w:val="none" w:sz="0" w:space="0" w:color="auto"/>
              </w:divBdr>
            </w:div>
            <w:div w:id="1035545571">
              <w:marLeft w:val="0"/>
              <w:marRight w:val="0"/>
              <w:marTop w:val="0"/>
              <w:marBottom w:val="0"/>
              <w:divBdr>
                <w:top w:val="none" w:sz="0" w:space="0" w:color="auto"/>
                <w:left w:val="none" w:sz="0" w:space="0" w:color="auto"/>
                <w:bottom w:val="none" w:sz="0" w:space="0" w:color="auto"/>
                <w:right w:val="none" w:sz="0" w:space="0" w:color="auto"/>
              </w:divBdr>
            </w:div>
            <w:div w:id="1005549702">
              <w:marLeft w:val="0"/>
              <w:marRight w:val="0"/>
              <w:marTop w:val="0"/>
              <w:marBottom w:val="0"/>
              <w:divBdr>
                <w:top w:val="none" w:sz="0" w:space="0" w:color="auto"/>
                <w:left w:val="none" w:sz="0" w:space="0" w:color="auto"/>
                <w:bottom w:val="none" w:sz="0" w:space="0" w:color="auto"/>
                <w:right w:val="none" w:sz="0" w:space="0" w:color="auto"/>
              </w:divBdr>
            </w:div>
            <w:div w:id="809978147">
              <w:marLeft w:val="0"/>
              <w:marRight w:val="0"/>
              <w:marTop w:val="0"/>
              <w:marBottom w:val="0"/>
              <w:divBdr>
                <w:top w:val="none" w:sz="0" w:space="0" w:color="auto"/>
                <w:left w:val="none" w:sz="0" w:space="0" w:color="auto"/>
                <w:bottom w:val="none" w:sz="0" w:space="0" w:color="auto"/>
                <w:right w:val="none" w:sz="0" w:space="0" w:color="auto"/>
              </w:divBdr>
            </w:div>
          </w:divsChild>
        </w:div>
        <w:div w:id="749735405">
          <w:marLeft w:val="0"/>
          <w:marRight w:val="0"/>
          <w:marTop w:val="0"/>
          <w:marBottom w:val="0"/>
          <w:divBdr>
            <w:top w:val="none" w:sz="0" w:space="0" w:color="auto"/>
            <w:left w:val="none" w:sz="0" w:space="0" w:color="auto"/>
            <w:bottom w:val="none" w:sz="0" w:space="0" w:color="auto"/>
            <w:right w:val="none" w:sz="0" w:space="0" w:color="auto"/>
          </w:divBdr>
        </w:div>
        <w:div w:id="1001355102">
          <w:marLeft w:val="0"/>
          <w:marRight w:val="0"/>
          <w:marTop w:val="0"/>
          <w:marBottom w:val="0"/>
          <w:divBdr>
            <w:top w:val="none" w:sz="0" w:space="0" w:color="auto"/>
            <w:left w:val="none" w:sz="0" w:space="0" w:color="auto"/>
            <w:bottom w:val="none" w:sz="0" w:space="0" w:color="auto"/>
            <w:right w:val="none" w:sz="0" w:space="0" w:color="auto"/>
          </w:divBdr>
        </w:div>
        <w:div w:id="142554032">
          <w:marLeft w:val="0"/>
          <w:marRight w:val="0"/>
          <w:marTop w:val="0"/>
          <w:marBottom w:val="0"/>
          <w:divBdr>
            <w:top w:val="none" w:sz="0" w:space="0" w:color="auto"/>
            <w:left w:val="none" w:sz="0" w:space="0" w:color="auto"/>
            <w:bottom w:val="none" w:sz="0" w:space="0" w:color="auto"/>
            <w:right w:val="none" w:sz="0" w:space="0" w:color="auto"/>
          </w:divBdr>
        </w:div>
        <w:div w:id="1894848755">
          <w:marLeft w:val="0"/>
          <w:marRight w:val="0"/>
          <w:marTop w:val="0"/>
          <w:marBottom w:val="0"/>
          <w:divBdr>
            <w:top w:val="none" w:sz="0" w:space="0" w:color="auto"/>
            <w:left w:val="none" w:sz="0" w:space="0" w:color="auto"/>
            <w:bottom w:val="none" w:sz="0" w:space="0" w:color="auto"/>
            <w:right w:val="none" w:sz="0" w:space="0" w:color="auto"/>
          </w:divBdr>
        </w:div>
        <w:div w:id="582419632">
          <w:marLeft w:val="0"/>
          <w:marRight w:val="0"/>
          <w:marTop w:val="0"/>
          <w:marBottom w:val="0"/>
          <w:divBdr>
            <w:top w:val="none" w:sz="0" w:space="0" w:color="auto"/>
            <w:left w:val="none" w:sz="0" w:space="0" w:color="auto"/>
            <w:bottom w:val="none" w:sz="0" w:space="0" w:color="auto"/>
            <w:right w:val="none" w:sz="0" w:space="0" w:color="auto"/>
          </w:divBdr>
        </w:div>
        <w:div w:id="1532036034">
          <w:marLeft w:val="0"/>
          <w:marRight w:val="0"/>
          <w:marTop w:val="0"/>
          <w:marBottom w:val="0"/>
          <w:divBdr>
            <w:top w:val="none" w:sz="0" w:space="0" w:color="auto"/>
            <w:left w:val="none" w:sz="0" w:space="0" w:color="auto"/>
            <w:bottom w:val="none" w:sz="0" w:space="0" w:color="auto"/>
            <w:right w:val="none" w:sz="0" w:space="0" w:color="auto"/>
          </w:divBdr>
        </w:div>
        <w:div w:id="688338086">
          <w:marLeft w:val="0"/>
          <w:marRight w:val="0"/>
          <w:marTop w:val="0"/>
          <w:marBottom w:val="0"/>
          <w:divBdr>
            <w:top w:val="none" w:sz="0" w:space="0" w:color="auto"/>
            <w:left w:val="none" w:sz="0" w:space="0" w:color="auto"/>
            <w:bottom w:val="none" w:sz="0" w:space="0" w:color="auto"/>
            <w:right w:val="none" w:sz="0" w:space="0" w:color="auto"/>
          </w:divBdr>
        </w:div>
        <w:div w:id="1321619925">
          <w:marLeft w:val="0"/>
          <w:marRight w:val="0"/>
          <w:marTop w:val="0"/>
          <w:marBottom w:val="0"/>
          <w:divBdr>
            <w:top w:val="none" w:sz="0" w:space="0" w:color="auto"/>
            <w:left w:val="none" w:sz="0" w:space="0" w:color="auto"/>
            <w:bottom w:val="none" w:sz="0" w:space="0" w:color="auto"/>
            <w:right w:val="none" w:sz="0" w:space="0" w:color="auto"/>
          </w:divBdr>
        </w:div>
        <w:div w:id="165638621">
          <w:marLeft w:val="0"/>
          <w:marRight w:val="0"/>
          <w:marTop w:val="0"/>
          <w:marBottom w:val="0"/>
          <w:divBdr>
            <w:top w:val="none" w:sz="0" w:space="0" w:color="auto"/>
            <w:left w:val="none" w:sz="0" w:space="0" w:color="auto"/>
            <w:bottom w:val="none" w:sz="0" w:space="0" w:color="auto"/>
            <w:right w:val="none" w:sz="0" w:space="0" w:color="auto"/>
          </w:divBdr>
        </w:div>
        <w:div w:id="1356417758">
          <w:marLeft w:val="0"/>
          <w:marRight w:val="0"/>
          <w:marTop w:val="0"/>
          <w:marBottom w:val="0"/>
          <w:divBdr>
            <w:top w:val="none" w:sz="0" w:space="0" w:color="auto"/>
            <w:left w:val="none" w:sz="0" w:space="0" w:color="auto"/>
            <w:bottom w:val="none" w:sz="0" w:space="0" w:color="auto"/>
            <w:right w:val="none" w:sz="0" w:space="0" w:color="auto"/>
          </w:divBdr>
        </w:div>
        <w:div w:id="938567780">
          <w:marLeft w:val="0"/>
          <w:marRight w:val="0"/>
          <w:marTop w:val="0"/>
          <w:marBottom w:val="0"/>
          <w:divBdr>
            <w:top w:val="none" w:sz="0" w:space="0" w:color="auto"/>
            <w:left w:val="none" w:sz="0" w:space="0" w:color="auto"/>
            <w:bottom w:val="none" w:sz="0" w:space="0" w:color="auto"/>
            <w:right w:val="none" w:sz="0" w:space="0" w:color="auto"/>
          </w:divBdr>
        </w:div>
        <w:div w:id="1535265073">
          <w:marLeft w:val="0"/>
          <w:marRight w:val="0"/>
          <w:marTop w:val="0"/>
          <w:marBottom w:val="0"/>
          <w:divBdr>
            <w:top w:val="none" w:sz="0" w:space="0" w:color="auto"/>
            <w:left w:val="none" w:sz="0" w:space="0" w:color="auto"/>
            <w:bottom w:val="none" w:sz="0" w:space="0" w:color="auto"/>
            <w:right w:val="none" w:sz="0" w:space="0" w:color="auto"/>
          </w:divBdr>
        </w:div>
        <w:div w:id="77867956">
          <w:marLeft w:val="0"/>
          <w:marRight w:val="0"/>
          <w:marTop w:val="0"/>
          <w:marBottom w:val="0"/>
          <w:divBdr>
            <w:top w:val="none" w:sz="0" w:space="0" w:color="auto"/>
            <w:left w:val="none" w:sz="0" w:space="0" w:color="auto"/>
            <w:bottom w:val="none" w:sz="0" w:space="0" w:color="auto"/>
            <w:right w:val="none" w:sz="0" w:space="0" w:color="auto"/>
          </w:divBdr>
        </w:div>
        <w:div w:id="812140457">
          <w:marLeft w:val="0"/>
          <w:marRight w:val="0"/>
          <w:marTop w:val="0"/>
          <w:marBottom w:val="0"/>
          <w:divBdr>
            <w:top w:val="none" w:sz="0" w:space="0" w:color="auto"/>
            <w:left w:val="none" w:sz="0" w:space="0" w:color="auto"/>
            <w:bottom w:val="none" w:sz="0" w:space="0" w:color="auto"/>
            <w:right w:val="none" w:sz="0" w:space="0" w:color="auto"/>
          </w:divBdr>
        </w:div>
        <w:div w:id="1182088462">
          <w:marLeft w:val="0"/>
          <w:marRight w:val="0"/>
          <w:marTop w:val="0"/>
          <w:marBottom w:val="0"/>
          <w:divBdr>
            <w:top w:val="none" w:sz="0" w:space="0" w:color="auto"/>
            <w:left w:val="none" w:sz="0" w:space="0" w:color="auto"/>
            <w:bottom w:val="none" w:sz="0" w:space="0" w:color="auto"/>
            <w:right w:val="none" w:sz="0" w:space="0" w:color="auto"/>
          </w:divBdr>
        </w:div>
        <w:div w:id="1234584358">
          <w:marLeft w:val="0"/>
          <w:marRight w:val="0"/>
          <w:marTop w:val="0"/>
          <w:marBottom w:val="0"/>
          <w:divBdr>
            <w:top w:val="none" w:sz="0" w:space="0" w:color="auto"/>
            <w:left w:val="none" w:sz="0" w:space="0" w:color="auto"/>
            <w:bottom w:val="none" w:sz="0" w:space="0" w:color="auto"/>
            <w:right w:val="none" w:sz="0" w:space="0" w:color="auto"/>
          </w:divBdr>
        </w:div>
        <w:div w:id="773742704">
          <w:marLeft w:val="0"/>
          <w:marRight w:val="0"/>
          <w:marTop w:val="0"/>
          <w:marBottom w:val="0"/>
          <w:divBdr>
            <w:top w:val="none" w:sz="0" w:space="0" w:color="auto"/>
            <w:left w:val="none" w:sz="0" w:space="0" w:color="auto"/>
            <w:bottom w:val="none" w:sz="0" w:space="0" w:color="auto"/>
            <w:right w:val="none" w:sz="0" w:space="0" w:color="auto"/>
          </w:divBdr>
        </w:div>
        <w:div w:id="1333532957">
          <w:marLeft w:val="0"/>
          <w:marRight w:val="0"/>
          <w:marTop w:val="0"/>
          <w:marBottom w:val="0"/>
          <w:divBdr>
            <w:top w:val="none" w:sz="0" w:space="0" w:color="auto"/>
            <w:left w:val="none" w:sz="0" w:space="0" w:color="auto"/>
            <w:bottom w:val="none" w:sz="0" w:space="0" w:color="auto"/>
            <w:right w:val="none" w:sz="0" w:space="0" w:color="auto"/>
          </w:divBdr>
        </w:div>
        <w:div w:id="1963143891">
          <w:marLeft w:val="0"/>
          <w:marRight w:val="0"/>
          <w:marTop w:val="0"/>
          <w:marBottom w:val="0"/>
          <w:divBdr>
            <w:top w:val="none" w:sz="0" w:space="0" w:color="auto"/>
            <w:left w:val="none" w:sz="0" w:space="0" w:color="auto"/>
            <w:bottom w:val="none" w:sz="0" w:space="0" w:color="auto"/>
            <w:right w:val="none" w:sz="0" w:space="0" w:color="auto"/>
          </w:divBdr>
        </w:div>
        <w:div w:id="1733775898">
          <w:marLeft w:val="0"/>
          <w:marRight w:val="0"/>
          <w:marTop w:val="0"/>
          <w:marBottom w:val="0"/>
          <w:divBdr>
            <w:top w:val="none" w:sz="0" w:space="0" w:color="auto"/>
            <w:left w:val="none" w:sz="0" w:space="0" w:color="auto"/>
            <w:bottom w:val="none" w:sz="0" w:space="0" w:color="auto"/>
            <w:right w:val="none" w:sz="0" w:space="0" w:color="auto"/>
          </w:divBdr>
        </w:div>
        <w:div w:id="1553419779">
          <w:marLeft w:val="0"/>
          <w:marRight w:val="0"/>
          <w:marTop w:val="0"/>
          <w:marBottom w:val="0"/>
          <w:divBdr>
            <w:top w:val="none" w:sz="0" w:space="0" w:color="auto"/>
            <w:left w:val="none" w:sz="0" w:space="0" w:color="auto"/>
            <w:bottom w:val="none" w:sz="0" w:space="0" w:color="auto"/>
            <w:right w:val="none" w:sz="0" w:space="0" w:color="auto"/>
          </w:divBdr>
        </w:div>
        <w:div w:id="2058508435">
          <w:marLeft w:val="0"/>
          <w:marRight w:val="0"/>
          <w:marTop w:val="0"/>
          <w:marBottom w:val="0"/>
          <w:divBdr>
            <w:top w:val="none" w:sz="0" w:space="0" w:color="auto"/>
            <w:left w:val="none" w:sz="0" w:space="0" w:color="auto"/>
            <w:bottom w:val="none" w:sz="0" w:space="0" w:color="auto"/>
            <w:right w:val="none" w:sz="0" w:space="0" w:color="auto"/>
          </w:divBdr>
        </w:div>
        <w:div w:id="532497708">
          <w:marLeft w:val="0"/>
          <w:marRight w:val="0"/>
          <w:marTop w:val="0"/>
          <w:marBottom w:val="0"/>
          <w:divBdr>
            <w:top w:val="none" w:sz="0" w:space="0" w:color="auto"/>
            <w:left w:val="none" w:sz="0" w:space="0" w:color="auto"/>
            <w:bottom w:val="none" w:sz="0" w:space="0" w:color="auto"/>
            <w:right w:val="none" w:sz="0" w:space="0" w:color="auto"/>
          </w:divBdr>
        </w:div>
        <w:div w:id="1412115811">
          <w:marLeft w:val="0"/>
          <w:marRight w:val="0"/>
          <w:marTop w:val="0"/>
          <w:marBottom w:val="0"/>
          <w:divBdr>
            <w:top w:val="none" w:sz="0" w:space="0" w:color="auto"/>
            <w:left w:val="none" w:sz="0" w:space="0" w:color="auto"/>
            <w:bottom w:val="none" w:sz="0" w:space="0" w:color="auto"/>
            <w:right w:val="none" w:sz="0" w:space="0" w:color="auto"/>
          </w:divBdr>
        </w:div>
        <w:div w:id="1055349165">
          <w:marLeft w:val="0"/>
          <w:marRight w:val="0"/>
          <w:marTop w:val="0"/>
          <w:marBottom w:val="0"/>
          <w:divBdr>
            <w:top w:val="none" w:sz="0" w:space="0" w:color="auto"/>
            <w:left w:val="none" w:sz="0" w:space="0" w:color="auto"/>
            <w:bottom w:val="none" w:sz="0" w:space="0" w:color="auto"/>
            <w:right w:val="none" w:sz="0" w:space="0" w:color="auto"/>
          </w:divBdr>
        </w:div>
        <w:div w:id="1381595617">
          <w:marLeft w:val="0"/>
          <w:marRight w:val="0"/>
          <w:marTop w:val="0"/>
          <w:marBottom w:val="0"/>
          <w:divBdr>
            <w:top w:val="none" w:sz="0" w:space="0" w:color="auto"/>
            <w:left w:val="none" w:sz="0" w:space="0" w:color="auto"/>
            <w:bottom w:val="none" w:sz="0" w:space="0" w:color="auto"/>
            <w:right w:val="none" w:sz="0" w:space="0" w:color="auto"/>
          </w:divBdr>
          <w:divsChild>
            <w:div w:id="1795325768">
              <w:marLeft w:val="0"/>
              <w:marRight w:val="0"/>
              <w:marTop w:val="0"/>
              <w:marBottom w:val="0"/>
              <w:divBdr>
                <w:top w:val="none" w:sz="0" w:space="0" w:color="auto"/>
                <w:left w:val="none" w:sz="0" w:space="0" w:color="auto"/>
                <w:bottom w:val="none" w:sz="0" w:space="0" w:color="auto"/>
                <w:right w:val="none" w:sz="0" w:space="0" w:color="auto"/>
              </w:divBdr>
            </w:div>
            <w:div w:id="154154198">
              <w:marLeft w:val="0"/>
              <w:marRight w:val="0"/>
              <w:marTop w:val="0"/>
              <w:marBottom w:val="0"/>
              <w:divBdr>
                <w:top w:val="none" w:sz="0" w:space="0" w:color="auto"/>
                <w:left w:val="none" w:sz="0" w:space="0" w:color="auto"/>
                <w:bottom w:val="none" w:sz="0" w:space="0" w:color="auto"/>
                <w:right w:val="none" w:sz="0" w:space="0" w:color="auto"/>
              </w:divBdr>
            </w:div>
            <w:div w:id="151726520">
              <w:marLeft w:val="0"/>
              <w:marRight w:val="0"/>
              <w:marTop w:val="0"/>
              <w:marBottom w:val="0"/>
              <w:divBdr>
                <w:top w:val="none" w:sz="0" w:space="0" w:color="auto"/>
                <w:left w:val="none" w:sz="0" w:space="0" w:color="auto"/>
                <w:bottom w:val="none" w:sz="0" w:space="0" w:color="auto"/>
                <w:right w:val="none" w:sz="0" w:space="0" w:color="auto"/>
              </w:divBdr>
            </w:div>
            <w:div w:id="1260991213">
              <w:marLeft w:val="0"/>
              <w:marRight w:val="0"/>
              <w:marTop w:val="0"/>
              <w:marBottom w:val="0"/>
              <w:divBdr>
                <w:top w:val="none" w:sz="0" w:space="0" w:color="auto"/>
                <w:left w:val="none" w:sz="0" w:space="0" w:color="auto"/>
                <w:bottom w:val="none" w:sz="0" w:space="0" w:color="auto"/>
                <w:right w:val="none" w:sz="0" w:space="0" w:color="auto"/>
              </w:divBdr>
            </w:div>
          </w:divsChild>
        </w:div>
        <w:div w:id="1435977564">
          <w:marLeft w:val="0"/>
          <w:marRight w:val="0"/>
          <w:marTop w:val="0"/>
          <w:marBottom w:val="0"/>
          <w:divBdr>
            <w:top w:val="none" w:sz="0" w:space="0" w:color="auto"/>
            <w:left w:val="none" w:sz="0" w:space="0" w:color="auto"/>
            <w:bottom w:val="none" w:sz="0" w:space="0" w:color="auto"/>
            <w:right w:val="none" w:sz="0" w:space="0" w:color="auto"/>
          </w:divBdr>
          <w:divsChild>
            <w:div w:id="953438267">
              <w:marLeft w:val="0"/>
              <w:marRight w:val="0"/>
              <w:marTop w:val="0"/>
              <w:marBottom w:val="0"/>
              <w:divBdr>
                <w:top w:val="none" w:sz="0" w:space="0" w:color="auto"/>
                <w:left w:val="none" w:sz="0" w:space="0" w:color="auto"/>
                <w:bottom w:val="none" w:sz="0" w:space="0" w:color="auto"/>
                <w:right w:val="none" w:sz="0" w:space="0" w:color="auto"/>
              </w:divBdr>
            </w:div>
            <w:div w:id="182012592">
              <w:marLeft w:val="0"/>
              <w:marRight w:val="0"/>
              <w:marTop w:val="0"/>
              <w:marBottom w:val="0"/>
              <w:divBdr>
                <w:top w:val="none" w:sz="0" w:space="0" w:color="auto"/>
                <w:left w:val="none" w:sz="0" w:space="0" w:color="auto"/>
                <w:bottom w:val="none" w:sz="0" w:space="0" w:color="auto"/>
                <w:right w:val="none" w:sz="0" w:space="0" w:color="auto"/>
              </w:divBdr>
            </w:div>
            <w:div w:id="1262834524">
              <w:marLeft w:val="0"/>
              <w:marRight w:val="0"/>
              <w:marTop w:val="0"/>
              <w:marBottom w:val="0"/>
              <w:divBdr>
                <w:top w:val="none" w:sz="0" w:space="0" w:color="auto"/>
                <w:left w:val="none" w:sz="0" w:space="0" w:color="auto"/>
                <w:bottom w:val="none" w:sz="0" w:space="0" w:color="auto"/>
                <w:right w:val="none" w:sz="0" w:space="0" w:color="auto"/>
              </w:divBdr>
            </w:div>
            <w:div w:id="519666418">
              <w:marLeft w:val="0"/>
              <w:marRight w:val="0"/>
              <w:marTop w:val="0"/>
              <w:marBottom w:val="0"/>
              <w:divBdr>
                <w:top w:val="none" w:sz="0" w:space="0" w:color="auto"/>
                <w:left w:val="none" w:sz="0" w:space="0" w:color="auto"/>
                <w:bottom w:val="none" w:sz="0" w:space="0" w:color="auto"/>
                <w:right w:val="none" w:sz="0" w:space="0" w:color="auto"/>
              </w:divBdr>
            </w:div>
          </w:divsChild>
        </w:div>
        <w:div w:id="729766929">
          <w:marLeft w:val="0"/>
          <w:marRight w:val="0"/>
          <w:marTop w:val="0"/>
          <w:marBottom w:val="0"/>
          <w:divBdr>
            <w:top w:val="none" w:sz="0" w:space="0" w:color="auto"/>
            <w:left w:val="none" w:sz="0" w:space="0" w:color="auto"/>
            <w:bottom w:val="none" w:sz="0" w:space="0" w:color="auto"/>
            <w:right w:val="none" w:sz="0" w:space="0" w:color="auto"/>
          </w:divBdr>
        </w:div>
        <w:div w:id="410584232">
          <w:marLeft w:val="0"/>
          <w:marRight w:val="0"/>
          <w:marTop w:val="0"/>
          <w:marBottom w:val="0"/>
          <w:divBdr>
            <w:top w:val="none" w:sz="0" w:space="0" w:color="auto"/>
            <w:left w:val="none" w:sz="0" w:space="0" w:color="auto"/>
            <w:bottom w:val="none" w:sz="0" w:space="0" w:color="auto"/>
            <w:right w:val="none" w:sz="0" w:space="0" w:color="auto"/>
          </w:divBdr>
        </w:div>
        <w:div w:id="539559815">
          <w:marLeft w:val="0"/>
          <w:marRight w:val="0"/>
          <w:marTop w:val="0"/>
          <w:marBottom w:val="0"/>
          <w:divBdr>
            <w:top w:val="none" w:sz="0" w:space="0" w:color="auto"/>
            <w:left w:val="none" w:sz="0" w:space="0" w:color="auto"/>
            <w:bottom w:val="none" w:sz="0" w:space="0" w:color="auto"/>
            <w:right w:val="none" w:sz="0" w:space="0" w:color="auto"/>
          </w:divBdr>
        </w:div>
        <w:div w:id="1224490424">
          <w:marLeft w:val="0"/>
          <w:marRight w:val="0"/>
          <w:marTop w:val="0"/>
          <w:marBottom w:val="0"/>
          <w:divBdr>
            <w:top w:val="none" w:sz="0" w:space="0" w:color="auto"/>
            <w:left w:val="none" w:sz="0" w:space="0" w:color="auto"/>
            <w:bottom w:val="none" w:sz="0" w:space="0" w:color="auto"/>
            <w:right w:val="none" w:sz="0" w:space="0" w:color="auto"/>
          </w:divBdr>
        </w:div>
        <w:div w:id="1361934896">
          <w:marLeft w:val="0"/>
          <w:marRight w:val="0"/>
          <w:marTop w:val="0"/>
          <w:marBottom w:val="0"/>
          <w:divBdr>
            <w:top w:val="none" w:sz="0" w:space="0" w:color="auto"/>
            <w:left w:val="none" w:sz="0" w:space="0" w:color="auto"/>
            <w:bottom w:val="none" w:sz="0" w:space="0" w:color="auto"/>
            <w:right w:val="none" w:sz="0" w:space="0" w:color="auto"/>
          </w:divBdr>
        </w:div>
        <w:div w:id="1003777442">
          <w:marLeft w:val="0"/>
          <w:marRight w:val="0"/>
          <w:marTop w:val="0"/>
          <w:marBottom w:val="0"/>
          <w:divBdr>
            <w:top w:val="none" w:sz="0" w:space="0" w:color="auto"/>
            <w:left w:val="none" w:sz="0" w:space="0" w:color="auto"/>
            <w:bottom w:val="none" w:sz="0" w:space="0" w:color="auto"/>
            <w:right w:val="none" w:sz="0" w:space="0" w:color="auto"/>
          </w:divBdr>
        </w:div>
        <w:div w:id="340359202">
          <w:marLeft w:val="0"/>
          <w:marRight w:val="0"/>
          <w:marTop w:val="0"/>
          <w:marBottom w:val="0"/>
          <w:divBdr>
            <w:top w:val="none" w:sz="0" w:space="0" w:color="auto"/>
            <w:left w:val="none" w:sz="0" w:space="0" w:color="auto"/>
            <w:bottom w:val="none" w:sz="0" w:space="0" w:color="auto"/>
            <w:right w:val="none" w:sz="0" w:space="0" w:color="auto"/>
          </w:divBdr>
        </w:div>
        <w:div w:id="1519809883">
          <w:marLeft w:val="0"/>
          <w:marRight w:val="0"/>
          <w:marTop w:val="0"/>
          <w:marBottom w:val="0"/>
          <w:divBdr>
            <w:top w:val="none" w:sz="0" w:space="0" w:color="auto"/>
            <w:left w:val="none" w:sz="0" w:space="0" w:color="auto"/>
            <w:bottom w:val="none" w:sz="0" w:space="0" w:color="auto"/>
            <w:right w:val="none" w:sz="0" w:space="0" w:color="auto"/>
          </w:divBdr>
        </w:div>
        <w:div w:id="1209030735">
          <w:marLeft w:val="0"/>
          <w:marRight w:val="0"/>
          <w:marTop w:val="0"/>
          <w:marBottom w:val="0"/>
          <w:divBdr>
            <w:top w:val="none" w:sz="0" w:space="0" w:color="auto"/>
            <w:left w:val="none" w:sz="0" w:space="0" w:color="auto"/>
            <w:bottom w:val="none" w:sz="0" w:space="0" w:color="auto"/>
            <w:right w:val="none" w:sz="0" w:space="0" w:color="auto"/>
          </w:divBdr>
        </w:div>
        <w:div w:id="27340680">
          <w:marLeft w:val="0"/>
          <w:marRight w:val="0"/>
          <w:marTop w:val="0"/>
          <w:marBottom w:val="0"/>
          <w:divBdr>
            <w:top w:val="none" w:sz="0" w:space="0" w:color="auto"/>
            <w:left w:val="none" w:sz="0" w:space="0" w:color="auto"/>
            <w:bottom w:val="none" w:sz="0" w:space="0" w:color="auto"/>
            <w:right w:val="none" w:sz="0" w:space="0" w:color="auto"/>
          </w:divBdr>
        </w:div>
        <w:div w:id="384184332">
          <w:marLeft w:val="0"/>
          <w:marRight w:val="0"/>
          <w:marTop w:val="0"/>
          <w:marBottom w:val="0"/>
          <w:divBdr>
            <w:top w:val="none" w:sz="0" w:space="0" w:color="auto"/>
            <w:left w:val="none" w:sz="0" w:space="0" w:color="auto"/>
            <w:bottom w:val="none" w:sz="0" w:space="0" w:color="auto"/>
            <w:right w:val="none" w:sz="0" w:space="0" w:color="auto"/>
          </w:divBdr>
        </w:div>
        <w:div w:id="1207251832">
          <w:marLeft w:val="0"/>
          <w:marRight w:val="0"/>
          <w:marTop w:val="0"/>
          <w:marBottom w:val="0"/>
          <w:divBdr>
            <w:top w:val="none" w:sz="0" w:space="0" w:color="auto"/>
            <w:left w:val="none" w:sz="0" w:space="0" w:color="auto"/>
            <w:bottom w:val="none" w:sz="0" w:space="0" w:color="auto"/>
            <w:right w:val="none" w:sz="0" w:space="0" w:color="auto"/>
          </w:divBdr>
        </w:div>
        <w:div w:id="387605377">
          <w:marLeft w:val="0"/>
          <w:marRight w:val="0"/>
          <w:marTop w:val="0"/>
          <w:marBottom w:val="0"/>
          <w:divBdr>
            <w:top w:val="none" w:sz="0" w:space="0" w:color="auto"/>
            <w:left w:val="none" w:sz="0" w:space="0" w:color="auto"/>
            <w:bottom w:val="none" w:sz="0" w:space="0" w:color="auto"/>
            <w:right w:val="none" w:sz="0" w:space="0" w:color="auto"/>
          </w:divBdr>
        </w:div>
        <w:div w:id="1835797192">
          <w:marLeft w:val="0"/>
          <w:marRight w:val="0"/>
          <w:marTop w:val="0"/>
          <w:marBottom w:val="0"/>
          <w:divBdr>
            <w:top w:val="none" w:sz="0" w:space="0" w:color="auto"/>
            <w:left w:val="none" w:sz="0" w:space="0" w:color="auto"/>
            <w:bottom w:val="none" w:sz="0" w:space="0" w:color="auto"/>
            <w:right w:val="none" w:sz="0" w:space="0" w:color="auto"/>
          </w:divBdr>
        </w:div>
        <w:div w:id="870608804">
          <w:marLeft w:val="0"/>
          <w:marRight w:val="0"/>
          <w:marTop w:val="0"/>
          <w:marBottom w:val="0"/>
          <w:divBdr>
            <w:top w:val="none" w:sz="0" w:space="0" w:color="auto"/>
            <w:left w:val="none" w:sz="0" w:space="0" w:color="auto"/>
            <w:bottom w:val="none" w:sz="0" w:space="0" w:color="auto"/>
            <w:right w:val="none" w:sz="0" w:space="0" w:color="auto"/>
          </w:divBdr>
        </w:div>
        <w:div w:id="2101900934">
          <w:marLeft w:val="0"/>
          <w:marRight w:val="0"/>
          <w:marTop w:val="0"/>
          <w:marBottom w:val="0"/>
          <w:divBdr>
            <w:top w:val="none" w:sz="0" w:space="0" w:color="auto"/>
            <w:left w:val="none" w:sz="0" w:space="0" w:color="auto"/>
            <w:bottom w:val="none" w:sz="0" w:space="0" w:color="auto"/>
            <w:right w:val="none" w:sz="0" w:space="0" w:color="auto"/>
          </w:divBdr>
        </w:div>
        <w:div w:id="765806608">
          <w:marLeft w:val="0"/>
          <w:marRight w:val="0"/>
          <w:marTop w:val="0"/>
          <w:marBottom w:val="0"/>
          <w:divBdr>
            <w:top w:val="none" w:sz="0" w:space="0" w:color="auto"/>
            <w:left w:val="none" w:sz="0" w:space="0" w:color="auto"/>
            <w:bottom w:val="none" w:sz="0" w:space="0" w:color="auto"/>
            <w:right w:val="none" w:sz="0" w:space="0" w:color="auto"/>
          </w:divBdr>
        </w:div>
        <w:div w:id="723214707">
          <w:marLeft w:val="0"/>
          <w:marRight w:val="0"/>
          <w:marTop w:val="0"/>
          <w:marBottom w:val="0"/>
          <w:divBdr>
            <w:top w:val="none" w:sz="0" w:space="0" w:color="auto"/>
            <w:left w:val="none" w:sz="0" w:space="0" w:color="auto"/>
            <w:bottom w:val="none" w:sz="0" w:space="0" w:color="auto"/>
            <w:right w:val="none" w:sz="0" w:space="0" w:color="auto"/>
          </w:divBdr>
        </w:div>
        <w:div w:id="188031038">
          <w:marLeft w:val="0"/>
          <w:marRight w:val="0"/>
          <w:marTop w:val="0"/>
          <w:marBottom w:val="0"/>
          <w:divBdr>
            <w:top w:val="none" w:sz="0" w:space="0" w:color="auto"/>
            <w:left w:val="none" w:sz="0" w:space="0" w:color="auto"/>
            <w:bottom w:val="none" w:sz="0" w:space="0" w:color="auto"/>
            <w:right w:val="none" w:sz="0" w:space="0" w:color="auto"/>
          </w:divBdr>
        </w:div>
        <w:div w:id="2123530034">
          <w:marLeft w:val="0"/>
          <w:marRight w:val="0"/>
          <w:marTop w:val="0"/>
          <w:marBottom w:val="0"/>
          <w:divBdr>
            <w:top w:val="none" w:sz="0" w:space="0" w:color="auto"/>
            <w:left w:val="none" w:sz="0" w:space="0" w:color="auto"/>
            <w:bottom w:val="none" w:sz="0" w:space="0" w:color="auto"/>
            <w:right w:val="none" w:sz="0" w:space="0" w:color="auto"/>
          </w:divBdr>
        </w:div>
        <w:div w:id="2110156918">
          <w:marLeft w:val="0"/>
          <w:marRight w:val="0"/>
          <w:marTop w:val="0"/>
          <w:marBottom w:val="0"/>
          <w:divBdr>
            <w:top w:val="none" w:sz="0" w:space="0" w:color="auto"/>
            <w:left w:val="none" w:sz="0" w:space="0" w:color="auto"/>
            <w:bottom w:val="none" w:sz="0" w:space="0" w:color="auto"/>
            <w:right w:val="none" w:sz="0" w:space="0" w:color="auto"/>
          </w:divBdr>
          <w:divsChild>
            <w:div w:id="1302225913">
              <w:marLeft w:val="0"/>
              <w:marRight w:val="0"/>
              <w:marTop w:val="0"/>
              <w:marBottom w:val="0"/>
              <w:divBdr>
                <w:top w:val="none" w:sz="0" w:space="0" w:color="auto"/>
                <w:left w:val="none" w:sz="0" w:space="0" w:color="auto"/>
                <w:bottom w:val="none" w:sz="0" w:space="0" w:color="auto"/>
                <w:right w:val="none" w:sz="0" w:space="0" w:color="auto"/>
              </w:divBdr>
            </w:div>
            <w:div w:id="5326130">
              <w:marLeft w:val="0"/>
              <w:marRight w:val="0"/>
              <w:marTop w:val="0"/>
              <w:marBottom w:val="0"/>
              <w:divBdr>
                <w:top w:val="none" w:sz="0" w:space="0" w:color="auto"/>
                <w:left w:val="none" w:sz="0" w:space="0" w:color="auto"/>
                <w:bottom w:val="none" w:sz="0" w:space="0" w:color="auto"/>
                <w:right w:val="none" w:sz="0" w:space="0" w:color="auto"/>
              </w:divBdr>
            </w:div>
            <w:div w:id="1740515651">
              <w:marLeft w:val="0"/>
              <w:marRight w:val="0"/>
              <w:marTop w:val="0"/>
              <w:marBottom w:val="0"/>
              <w:divBdr>
                <w:top w:val="none" w:sz="0" w:space="0" w:color="auto"/>
                <w:left w:val="none" w:sz="0" w:space="0" w:color="auto"/>
                <w:bottom w:val="none" w:sz="0" w:space="0" w:color="auto"/>
                <w:right w:val="none" w:sz="0" w:space="0" w:color="auto"/>
              </w:divBdr>
            </w:div>
          </w:divsChild>
        </w:div>
        <w:div w:id="252978815">
          <w:marLeft w:val="0"/>
          <w:marRight w:val="0"/>
          <w:marTop w:val="0"/>
          <w:marBottom w:val="0"/>
          <w:divBdr>
            <w:top w:val="none" w:sz="0" w:space="0" w:color="auto"/>
            <w:left w:val="none" w:sz="0" w:space="0" w:color="auto"/>
            <w:bottom w:val="none" w:sz="0" w:space="0" w:color="auto"/>
            <w:right w:val="none" w:sz="0" w:space="0" w:color="auto"/>
          </w:divBdr>
        </w:div>
        <w:div w:id="2068603664">
          <w:marLeft w:val="0"/>
          <w:marRight w:val="0"/>
          <w:marTop w:val="0"/>
          <w:marBottom w:val="0"/>
          <w:divBdr>
            <w:top w:val="none" w:sz="0" w:space="0" w:color="auto"/>
            <w:left w:val="none" w:sz="0" w:space="0" w:color="auto"/>
            <w:bottom w:val="none" w:sz="0" w:space="0" w:color="auto"/>
            <w:right w:val="none" w:sz="0" w:space="0" w:color="auto"/>
          </w:divBdr>
        </w:div>
        <w:div w:id="1984771805">
          <w:marLeft w:val="0"/>
          <w:marRight w:val="0"/>
          <w:marTop w:val="0"/>
          <w:marBottom w:val="0"/>
          <w:divBdr>
            <w:top w:val="none" w:sz="0" w:space="0" w:color="auto"/>
            <w:left w:val="none" w:sz="0" w:space="0" w:color="auto"/>
            <w:bottom w:val="none" w:sz="0" w:space="0" w:color="auto"/>
            <w:right w:val="none" w:sz="0" w:space="0" w:color="auto"/>
          </w:divBdr>
        </w:div>
        <w:div w:id="1419325491">
          <w:marLeft w:val="0"/>
          <w:marRight w:val="0"/>
          <w:marTop w:val="0"/>
          <w:marBottom w:val="0"/>
          <w:divBdr>
            <w:top w:val="none" w:sz="0" w:space="0" w:color="auto"/>
            <w:left w:val="none" w:sz="0" w:space="0" w:color="auto"/>
            <w:bottom w:val="none" w:sz="0" w:space="0" w:color="auto"/>
            <w:right w:val="none" w:sz="0" w:space="0" w:color="auto"/>
          </w:divBdr>
        </w:div>
        <w:div w:id="756637621">
          <w:marLeft w:val="0"/>
          <w:marRight w:val="0"/>
          <w:marTop w:val="0"/>
          <w:marBottom w:val="0"/>
          <w:divBdr>
            <w:top w:val="none" w:sz="0" w:space="0" w:color="auto"/>
            <w:left w:val="none" w:sz="0" w:space="0" w:color="auto"/>
            <w:bottom w:val="none" w:sz="0" w:space="0" w:color="auto"/>
            <w:right w:val="none" w:sz="0" w:space="0" w:color="auto"/>
          </w:divBdr>
        </w:div>
        <w:div w:id="1271429652">
          <w:marLeft w:val="0"/>
          <w:marRight w:val="0"/>
          <w:marTop w:val="0"/>
          <w:marBottom w:val="0"/>
          <w:divBdr>
            <w:top w:val="none" w:sz="0" w:space="0" w:color="auto"/>
            <w:left w:val="none" w:sz="0" w:space="0" w:color="auto"/>
            <w:bottom w:val="none" w:sz="0" w:space="0" w:color="auto"/>
            <w:right w:val="none" w:sz="0" w:space="0" w:color="auto"/>
          </w:divBdr>
        </w:div>
        <w:div w:id="139730975">
          <w:marLeft w:val="0"/>
          <w:marRight w:val="0"/>
          <w:marTop w:val="0"/>
          <w:marBottom w:val="0"/>
          <w:divBdr>
            <w:top w:val="none" w:sz="0" w:space="0" w:color="auto"/>
            <w:left w:val="none" w:sz="0" w:space="0" w:color="auto"/>
            <w:bottom w:val="none" w:sz="0" w:space="0" w:color="auto"/>
            <w:right w:val="none" w:sz="0" w:space="0" w:color="auto"/>
          </w:divBdr>
        </w:div>
        <w:div w:id="1265650749">
          <w:marLeft w:val="0"/>
          <w:marRight w:val="0"/>
          <w:marTop w:val="0"/>
          <w:marBottom w:val="0"/>
          <w:divBdr>
            <w:top w:val="none" w:sz="0" w:space="0" w:color="auto"/>
            <w:left w:val="none" w:sz="0" w:space="0" w:color="auto"/>
            <w:bottom w:val="none" w:sz="0" w:space="0" w:color="auto"/>
            <w:right w:val="none" w:sz="0" w:space="0" w:color="auto"/>
          </w:divBdr>
        </w:div>
        <w:div w:id="1427075530">
          <w:marLeft w:val="0"/>
          <w:marRight w:val="0"/>
          <w:marTop w:val="0"/>
          <w:marBottom w:val="0"/>
          <w:divBdr>
            <w:top w:val="none" w:sz="0" w:space="0" w:color="auto"/>
            <w:left w:val="none" w:sz="0" w:space="0" w:color="auto"/>
            <w:bottom w:val="none" w:sz="0" w:space="0" w:color="auto"/>
            <w:right w:val="none" w:sz="0" w:space="0" w:color="auto"/>
          </w:divBdr>
        </w:div>
        <w:div w:id="163401168">
          <w:marLeft w:val="0"/>
          <w:marRight w:val="0"/>
          <w:marTop w:val="0"/>
          <w:marBottom w:val="0"/>
          <w:divBdr>
            <w:top w:val="none" w:sz="0" w:space="0" w:color="auto"/>
            <w:left w:val="none" w:sz="0" w:space="0" w:color="auto"/>
            <w:bottom w:val="none" w:sz="0" w:space="0" w:color="auto"/>
            <w:right w:val="none" w:sz="0" w:space="0" w:color="auto"/>
          </w:divBdr>
        </w:div>
        <w:div w:id="878323813">
          <w:marLeft w:val="0"/>
          <w:marRight w:val="0"/>
          <w:marTop w:val="0"/>
          <w:marBottom w:val="0"/>
          <w:divBdr>
            <w:top w:val="none" w:sz="0" w:space="0" w:color="auto"/>
            <w:left w:val="none" w:sz="0" w:space="0" w:color="auto"/>
            <w:bottom w:val="none" w:sz="0" w:space="0" w:color="auto"/>
            <w:right w:val="none" w:sz="0" w:space="0" w:color="auto"/>
          </w:divBdr>
        </w:div>
        <w:div w:id="1346127403">
          <w:marLeft w:val="0"/>
          <w:marRight w:val="0"/>
          <w:marTop w:val="0"/>
          <w:marBottom w:val="0"/>
          <w:divBdr>
            <w:top w:val="none" w:sz="0" w:space="0" w:color="auto"/>
            <w:left w:val="none" w:sz="0" w:space="0" w:color="auto"/>
            <w:bottom w:val="none" w:sz="0" w:space="0" w:color="auto"/>
            <w:right w:val="none" w:sz="0" w:space="0" w:color="auto"/>
          </w:divBdr>
        </w:div>
        <w:div w:id="1829785531">
          <w:marLeft w:val="0"/>
          <w:marRight w:val="0"/>
          <w:marTop w:val="0"/>
          <w:marBottom w:val="0"/>
          <w:divBdr>
            <w:top w:val="none" w:sz="0" w:space="0" w:color="auto"/>
            <w:left w:val="none" w:sz="0" w:space="0" w:color="auto"/>
            <w:bottom w:val="none" w:sz="0" w:space="0" w:color="auto"/>
            <w:right w:val="none" w:sz="0" w:space="0" w:color="auto"/>
          </w:divBdr>
        </w:div>
        <w:div w:id="1204365567">
          <w:marLeft w:val="0"/>
          <w:marRight w:val="0"/>
          <w:marTop w:val="0"/>
          <w:marBottom w:val="0"/>
          <w:divBdr>
            <w:top w:val="none" w:sz="0" w:space="0" w:color="auto"/>
            <w:left w:val="none" w:sz="0" w:space="0" w:color="auto"/>
            <w:bottom w:val="none" w:sz="0" w:space="0" w:color="auto"/>
            <w:right w:val="none" w:sz="0" w:space="0" w:color="auto"/>
          </w:divBdr>
        </w:div>
        <w:div w:id="1523932456">
          <w:marLeft w:val="0"/>
          <w:marRight w:val="0"/>
          <w:marTop w:val="0"/>
          <w:marBottom w:val="0"/>
          <w:divBdr>
            <w:top w:val="none" w:sz="0" w:space="0" w:color="auto"/>
            <w:left w:val="none" w:sz="0" w:space="0" w:color="auto"/>
            <w:bottom w:val="none" w:sz="0" w:space="0" w:color="auto"/>
            <w:right w:val="none" w:sz="0" w:space="0" w:color="auto"/>
          </w:divBdr>
        </w:div>
        <w:div w:id="1489056715">
          <w:marLeft w:val="0"/>
          <w:marRight w:val="0"/>
          <w:marTop w:val="0"/>
          <w:marBottom w:val="0"/>
          <w:divBdr>
            <w:top w:val="none" w:sz="0" w:space="0" w:color="auto"/>
            <w:left w:val="none" w:sz="0" w:space="0" w:color="auto"/>
            <w:bottom w:val="none" w:sz="0" w:space="0" w:color="auto"/>
            <w:right w:val="none" w:sz="0" w:space="0" w:color="auto"/>
          </w:divBdr>
        </w:div>
        <w:div w:id="295305640">
          <w:marLeft w:val="0"/>
          <w:marRight w:val="0"/>
          <w:marTop w:val="0"/>
          <w:marBottom w:val="0"/>
          <w:divBdr>
            <w:top w:val="none" w:sz="0" w:space="0" w:color="auto"/>
            <w:left w:val="none" w:sz="0" w:space="0" w:color="auto"/>
            <w:bottom w:val="none" w:sz="0" w:space="0" w:color="auto"/>
            <w:right w:val="none" w:sz="0" w:space="0" w:color="auto"/>
          </w:divBdr>
        </w:div>
        <w:div w:id="492835084">
          <w:marLeft w:val="0"/>
          <w:marRight w:val="0"/>
          <w:marTop w:val="0"/>
          <w:marBottom w:val="0"/>
          <w:divBdr>
            <w:top w:val="none" w:sz="0" w:space="0" w:color="auto"/>
            <w:left w:val="none" w:sz="0" w:space="0" w:color="auto"/>
            <w:bottom w:val="none" w:sz="0" w:space="0" w:color="auto"/>
            <w:right w:val="none" w:sz="0" w:space="0" w:color="auto"/>
          </w:divBdr>
        </w:div>
        <w:div w:id="2036998231">
          <w:marLeft w:val="0"/>
          <w:marRight w:val="0"/>
          <w:marTop w:val="0"/>
          <w:marBottom w:val="0"/>
          <w:divBdr>
            <w:top w:val="none" w:sz="0" w:space="0" w:color="auto"/>
            <w:left w:val="none" w:sz="0" w:space="0" w:color="auto"/>
            <w:bottom w:val="none" w:sz="0" w:space="0" w:color="auto"/>
            <w:right w:val="none" w:sz="0" w:space="0" w:color="auto"/>
          </w:divBdr>
        </w:div>
        <w:div w:id="971205707">
          <w:marLeft w:val="0"/>
          <w:marRight w:val="0"/>
          <w:marTop w:val="0"/>
          <w:marBottom w:val="0"/>
          <w:divBdr>
            <w:top w:val="none" w:sz="0" w:space="0" w:color="auto"/>
            <w:left w:val="none" w:sz="0" w:space="0" w:color="auto"/>
            <w:bottom w:val="none" w:sz="0" w:space="0" w:color="auto"/>
            <w:right w:val="none" w:sz="0" w:space="0" w:color="auto"/>
          </w:divBdr>
        </w:div>
        <w:div w:id="734470493">
          <w:marLeft w:val="0"/>
          <w:marRight w:val="0"/>
          <w:marTop w:val="0"/>
          <w:marBottom w:val="0"/>
          <w:divBdr>
            <w:top w:val="none" w:sz="0" w:space="0" w:color="auto"/>
            <w:left w:val="none" w:sz="0" w:space="0" w:color="auto"/>
            <w:bottom w:val="none" w:sz="0" w:space="0" w:color="auto"/>
            <w:right w:val="none" w:sz="0" w:space="0" w:color="auto"/>
          </w:divBdr>
        </w:div>
        <w:div w:id="105470527">
          <w:marLeft w:val="0"/>
          <w:marRight w:val="0"/>
          <w:marTop w:val="0"/>
          <w:marBottom w:val="0"/>
          <w:divBdr>
            <w:top w:val="none" w:sz="0" w:space="0" w:color="auto"/>
            <w:left w:val="none" w:sz="0" w:space="0" w:color="auto"/>
            <w:bottom w:val="none" w:sz="0" w:space="0" w:color="auto"/>
            <w:right w:val="none" w:sz="0" w:space="0" w:color="auto"/>
          </w:divBdr>
        </w:div>
        <w:div w:id="870455225">
          <w:marLeft w:val="0"/>
          <w:marRight w:val="0"/>
          <w:marTop w:val="0"/>
          <w:marBottom w:val="0"/>
          <w:divBdr>
            <w:top w:val="none" w:sz="0" w:space="0" w:color="auto"/>
            <w:left w:val="none" w:sz="0" w:space="0" w:color="auto"/>
            <w:bottom w:val="none" w:sz="0" w:space="0" w:color="auto"/>
            <w:right w:val="none" w:sz="0" w:space="0" w:color="auto"/>
          </w:divBdr>
        </w:div>
        <w:div w:id="399905229">
          <w:marLeft w:val="0"/>
          <w:marRight w:val="0"/>
          <w:marTop w:val="0"/>
          <w:marBottom w:val="0"/>
          <w:divBdr>
            <w:top w:val="none" w:sz="0" w:space="0" w:color="auto"/>
            <w:left w:val="none" w:sz="0" w:space="0" w:color="auto"/>
            <w:bottom w:val="none" w:sz="0" w:space="0" w:color="auto"/>
            <w:right w:val="none" w:sz="0" w:space="0" w:color="auto"/>
          </w:divBdr>
        </w:div>
        <w:div w:id="76677278">
          <w:marLeft w:val="0"/>
          <w:marRight w:val="0"/>
          <w:marTop w:val="0"/>
          <w:marBottom w:val="0"/>
          <w:divBdr>
            <w:top w:val="none" w:sz="0" w:space="0" w:color="auto"/>
            <w:left w:val="none" w:sz="0" w:space="0" w:color="auto"/>
            <w:bottom w:val="none" w:sz="0" w:space="0" w:color="auto"/>
            <w:right w:val="none" w:sz="0" w:space="0" w:color="auto"/>
          </w:divBdr>
        </w:div>
        <w:div w:id="805660832">
          <w:marLeft w:val="0"/>
          <w:marRight w:val="0"/>
          <w:marTop w:val="0"/>
          <w:marBottom w:val="0"/>
          <w:divBdr>
            <w:top w:val="none" w:sz="0" w:space="0" w:color="auto"/>
            <w:left w:val="none" w:sz="0" w:space="0" w:color="auto"/>
            <w:bottom w:val="none" w:sz="0" w:space="0" w:color="auto"/>
            <w:right w:val="none" w:sz="0" w:space="0" w:color="auto"/>
          </w:divBdr>
        </w:div>
        <w:div w:id="1578442657">
          <w:marLeft w:val="0"/>
          <w:marRight w:val="0"/>
          <w:marTop w:val="0"/>
          <w:marBottom w:val="0"/>
          <w:divBdr>
            <w:top w:val="none" w:sz="0" w:space="0" w:color="auto"/>
            <w:left w:val="none" w:sz="0" w:space="0" w:color="auto"/>
            <w:bottom w:val="none" w:sz="0" w:space="0" w:color="auto"/>
            <w:right w:val="none" w:sz="0" w:space="0" w:color="auto"/>
          </w:divBdr>
        </w:div>
        <w:div w:id="12264693">
          <w:marLeft w:val="0"/>
          <w:marRight w:val="0"/>
          <w:marTop w:val="0"/>
          <w:marBottom w:val="0"/>
          <w:divBdr>
            <w:top w:val="none" w:sz="0" w:space="0" w:color="auto"/>
            <w:left w:val="none" w:sz="0" w:space="0" w:color="auto"/>
            <w:bottom w:val="none" w:sz="0" w:space="0" w:color="auto"/>
            <w:right w:val="none" w:sz="0" w:space="0" w:color="auto"/>
          </w:divBdr>
        </w:div>
        <w:div w:id="1809130589">
          <w:marLeft w:val="0"/>
          <w:marRight w:val="0"/>
          <w:marTop w:val="0"/>
          <w:marBottom w:val="0"/>
          <w:divBdr>
            <w:top w:val="none" w:sz="0" w:space="0" w:color="auto"/>
            <w:left w:val="none" w:sz="0" w:space="0" w:color="auto"/>
            <w:bottom w:val="none" w:sz="0" w:space="0" w:color="auto"/>
            <w:right w:val="none" w:sz="0" w:space="0" w:color="auto"/>
          </w:divBdr>
        </w:div>
        <w:div w:id="407465261">
          <w:marLeft w:val="0"/>
          <w:marRight w:val="0"/>
          <w:marTop w:val="0"/>
          <w:marBottom w:val="0"/>
          <w:divBdr>
            <w:top w:val="none" w:sz="0" w:space="0" w:color="auto"/>
            <w:left w:val="none" w:sz="0" w:space="0" w:color="auto"/>
            <w:bottom w:val="none" w:sz="0" w:space="0" w:color="auto"/>
            <w:right w:val="none" w:sz="0" w:space="0" w:color="auto"/>
          </w:divBdr>
        </w:div>
        <w:div w:id="2070568125">
          <w:marLeft w:val="0"/>
          <w:marRight w:val="0"/>
          <w:marTop w:val="0"/>
          <w:marBottom w:val="0"/>
          <w:divBdr>
            <w:top w:val="none" w:sz="0" w:space="0" w:color="auto"/>
            <w:left w:val="none" w:sz="0" w:space="0" w:color="auto"/>
            <w:bottom w:val="none" w:sz="0" w:space="0" w:color="auto"/>
            <w:right w:val="none" w:sz="0" w:space="0" w:color="auto"/>
          </w:divBdr>
        </w:div>
        <w:div w:id="1890070006">
          <w:marLeft w:val="0"/>
          <w:marRight w:val="0"/>
          <w:marTop w:val="0"/>
          <w:marBottom w:val="0"/>
          <w:divBdr>
            <w:top w:val="none" w:sz="0" w:space="0" w:color="auto"/>
            <w:left w:val="none" w:sz="0" w:space="0" w:color="auto"/>
            <w:bottom w:val="none" w:sz="0" w:space="0" w:color="auto"/>
            <w:right w:val="none" w:sz="0" w:space="0" w:color="auto"/>
          </w:divBdr>
        </w:div>
        <w:div w:id="1007058683">
          <w:marLeft w:val="0"/>
          <w:marRight w:val="0"/>
          <w:marTop w:val="0"/>
          <w:marBottom w:val="0"/>
          <w:divBdr>
            <w:top w:val="none" w:sz="0" w:space="0" w:color="auto"/>
            <w:left w:val="none" w:sz="0" w:space="0" w:color="auto"/>
            <w:bottom w:val="none" w:sz="0" w:space="0" w:color="auto"/>
            <w:right w:val="none" w:sz="0" w:space="0" w:color="auto"/>
          </w:divBdr>
        </w:div>
        <w:div w:id="67534065">
          <w:marLeft w:val="0"/>
          <w:marRight w:val="0"/>
          <w:marTop w:val="0"/>
          <w:marBottom w:val="0"/>
          <w:divBdr>
            <w:top w:val="none" w:sz="0" w:space="0" w:color="auto"/>
            <w:left w:val="none" w:sz="0" w:space="0" w:color="auto"/>
            <w:bottom w:val="none" w:sz="0" w:space="0" w:color="auto"/>
            <w:right w:val="none" w:sz="0" w:space="0" w:color="auto"/>
          </w:divBdr>
        </w:div>
        <w:div w:id="1531336342">
          <w:marLeft w:val="0"/>
          <w:marRight w:val="0"/>
          <w:marTop w:val="0"/>
          <w:marBottom w:val="0"/>
          <w:divBdr>
            <w:top w:val="none" w:sz="0" w:space="0" w:color="auto"/>
            <w:left w:val="none" w:sz="0" w:space="0" w:color="auto"/>
            <w:bottom w:val="none" w:sz="0" w:space="0" w:color="auto"/>
            <w:right w:val="none" w:sz="0" w:space="0" w:color="auto"/>
          </w:divBdr>
        </w:div>
        <w:div w:id="1524974791">
          <w:marLeft w:val="0"/>
          <w:marRight w:val="0"/>
          <w:marTop w:val="0"/>
          <w:marBottom w:val="0"/>
          <w:divBdr>
            <w:top w:val="none" w:sz="0" w:space="0" w:color="auto"/>
            <w:left w:val="none" w:sz="0" w:space="0" w:color="auto"/>
            <w:bottom w:val="none" w:sz="0" w:space="0" w:color="auto"/>
            <w:right w:val="none" w:sz="0" w:space="0" w:color="auto"/>
          </w:divBdr>
        </w:div>
        <w:div w:id="354114016">
          <w:marLeft w:val="0"/>
          <w:marRight w:val="0"/>
          <w:marTop w:val="0"/>
          <w:marBottom w:val="0"/>
          <w:divBdr>
            <w:top w:val="none" w:sz="0" w:space="0" w:color="auto"/>
            <w:left w:val="none" w:sz="0" w:space="0" w:color="auto"/>
            <w:bottom w:val="none" w:sz="0" w:space="0" w:color="auto"/>
            <w:right w:val="none" w:sz="0" w:space="0" w:color="auto"/>
          </w:divBdr>
        </w:div>
        <w:div w:id="165873829">
          <w:marLeft w:val="0"/>
          <w:marRight w:val="0"/>
          <w:marTop w:val="0"/>
          <w:marBottom w:val="0"/>
          <w:divBdr>
            <w:top w:val="none" w:sz="0" w:space="0" w:color="auto"/>
            <w:left w:val="none" w:sz="0" w:space="0" w:color="auto"/>
            <w:bottom w:val="none" w:sz="0" w:space="0" w:color="auto"/>
            <w:right w:val="none" w:sz="0" w:space="0" w:color="auto"/>
          </w:divBdr>
        </w:div>
        <w:div w:id="448285935">
          <w:marLeft w:val="0"/>
          <w:marRight w:val="0"/>
          <w:marTop w:val="0"/>
          <w:marBottom w:val="0"/>
          <w:divBdr>
            <w:top w:val="none" w:sz="0" w:space="0" w:color="auto"/>
            <w:left w:val="none" w:sz="0" w:space="0" w:color="auto"/>
            <w:bottom w:val="none" w:sz="0" w:space="0" w:color="auto"/>
            <w:right w:val="none" w:sz="0" w:space="0" w:color="auto"/>
          </w:divBdr>
        </w:div>
        <w:div w:id="32003449">
          <w:marLeft w:val="0"/>
          <w:marRight w:val="0"/>
          <w:marTop w:val="0"/>
          <w:marBottom w:val="0"/>
          <w:divBdr>
            <w:top w:val="none" w:sz="0" w:space="0" w:color="auto"/>
            <w:left w:val="none" w:sz="0" w:space="0" w:color="auto"/>
            <w:bottom w:val="none" w:sz="0" w:space="0" w:color="auto"/>
            <w:right w:val="none" w:sz="0" w:space="0" w:color="auto"/>
          </w:divBdr>
        </w:div>
        <w:div w:id="940794858">
          <w:marLeft w:val="0"/>
          <w:marRight w:val="0"/>
          <w:marTop w:val="0"/>
          <w:marBottom w:val="0"/>
          <w:divBdr>
            <w:top w:val="none" w:sz="0" w:space="0" w:color="auto"/>
            <w:left w:val="none" w:sz="0" w:space="0" w:color="auto"/>
            <w:bottom w:val="none" w:sz="0" w:space="0" w:color="auto"/>
            <w:right w:val="none" w:sz="0" w:space="0" w:color="auto"/>
          </w:divBdr>
          <w:divsChild>
            <w:div w:id="655426235">
              <w:marLeft w:val="0"/>
              <w:marRight w:val="0"/>
              <w:marTop w:val="0"/>
              <w:marBottom w:val="0"/>
              <w:divBdr>
                <w:top w:val="none" w:sz="0" w:space="0" w:color="auto"/>
                <w:left w:val="none" w:sz="0" w:space="0" w:color="auto"/>
                <w:bottom w:val="none" w:sz="0" w:space="0" w:color="auto"/>
                <w:right w:val="none" w:sz="0" w:space="0" w:color="auto"/>
              </w:divBdr>
            </w:div>
          </w:divsChild>
        </w:div>
        <w:div w:id="591426903">
          <w:marLeft w:val="0"/>
          <w:marRight w:val="0"/>
          <w:marTop w:val="0"/>
          <w:marBottom w:val="0"/>
          <w:divBdr>
            <w:top w:val="none" w:sz="0" w:space="0" w:color="auto"/>
            <w:left w:val="none" w:sz="0" w:space="0" w:color="auto"/>
            <w:bottom w:val="none" w:sz="0" w:space="0" w:color="auto"/>
            <w:right w:val="none" w:sz="0" w:space="0" w:color="auto"/>
          </w:divBdr>
        </w:div>
        <w:div w:id="710570513">
          <w:marLeft w:val="0"/>
          <w:marRight w:val="0"/>
          <w:marTop w:val="0"/>
          <w:marBottom w:val="0"/>
          <w:divBdr>
            <w:top w:val="none" w:sz="0" w:space="0" w:color="auto"/>
            <w:left w:val="none" w:sz="0" w:space="0" w:color="auto"/>
            <w:bottom w:val="none" w:sz="0" w:space="0" w:color="auto"/>
            <w:right w:val="none" w:sz="0" w:space="0" w:color="auto"/>
          </w:divBdr>
        </w:div>
        <w:div w:id="448162737">
          <w:marLeft w:val="0"/>
          <w:marRight w:val="0"/>
          <w:marTop w:val="0"/>
          <w:marBottom w:val="0"/>
          <w:divBdr>
            <w:top w:val="none" w:sz="0" w:space="0" w:color="auto"/>
            <w:left w:val="none" w:sz="0" w:space="0" w:color="auto"/>
            <w:bottom w:val="none" w:sz="0" w:space="0" w:color="auto"/>
            <w:right w:val="none" w:sz="0" w:space="0" w:color="auto"/>
          </w:divBdr>
        </w:div>
        <w:div w:id="2100835172">
          <w:marLeft w:val="0"/>
          <w:marRight w:val="0"/>
          <w:marTop w:val="0"/>
          <w:marBottom w:val="0"/>
          <w:divBdr>
            <w:top w:val="none" w:sz="0" w:space="0" w:color="auto"/>
            <w:left w:val="none" w:sz="0" w:space="0" w:color="auto"/>
            <w:bottom w:val="none" w:sz="0" w:space="0" w:color="auto"/>
            <w:right w:val="none" w:sz="0" w:space="0" w:color="auto"/>
          </w:divBdr>
        </w:div>
        <w:div w:id="582104636">
          <w:marLeft w:val="0"/>
          <w:marRight w:val="0"/>
          <w:marTop w:val="0"/>
          <w:marBottom w:val="0"/>
          <w:divBdr>
            <w:top w:val="none" w:sz="0" w:space="0" w:color="auto"/>
            <w:left w:val="none" w:sz="0" w:space="0" w:color="auto"/>
            <w:bottom w:val="none" w:sz="0" w:space="0" w:color="auto"/>
            <w:right w:val="none" w:sz="0" w:space="0" w:color="auto"/>
          </w:divBdr>
        </w:div>
        <w:div w:id="575820371">
          <w:marLeft w:val="0"/>
          <w:marRight w:val="0"/>
          <w:marTop w:val="0"/>
          <w:marBottom w:val="0"/>
          <w:divBdr>
            <w:top w:val="none" w:sz="0" w:space="0" w:color="auto"/>
            <w:left w:val="none" w:sz="0" w:space="0" w:color="auto"/>
            <w:bottom w:val="none" w:sz="0" w:space="0" w:color="auto"/>
            <w:right w:val="none" w:sz="0" w:space="0" w:color="auto"/>
          </w:divBdr>
        </w:div>
        <w:div w:id="1810130478">
          <w:marLeft w:val="0"/>
          <w:marRight w:val="0"/>
          <w:marTop w:val="0"/>
          <w:marBottom w:val="0"/>
          <w:divBdr>
            <w:top w:val="none" w:sz="0" w:space="0" w:color="auto"/>
            <w:left w:val="none" w:sz="0" w:space="0" w:color="auto"/>
            <w:bottom w:val="none" w:sz="0" w:space="0" w:color="auto"/>
            <w:right w:val="none" w:sz="0" w:space="0" w:color="auto"/>
          </w:divBdr>
        </w:div>
        <w:div w:id="613177816">
          <w:marLeft w:val="0"/>
          <w:marRight w:val="0"/>
          <w:marTop w:val="0"/>
          <w:marBottom w:val="0"/>
          <w:divBdr>
            <w:top w:val="none" w:sz="0" w:space="0" w:color="auto"/>
            <w:left w:val="none" w:sz="0" w:space="0" w:color="auto"/>
            <w:bottom w:val="none" w:sz="0" w:space="0" w:color="auto"/>
            <w:right w:val="none" w:sz="0" w:space="0" w:color="auto"/>
          </w:divBdr>
        </w:div>
        <w:div w:id="1140730256">
          <w:marLeft w:val="0"/>
          <w:marRight w:val="0"/>
          <w:marTop w:val="0"/>
          <w:marBottom w:val="0"/>
          <w:divBdr>
            <w:top w:val="none" w:sz="0" w:space="0" w:color="auto"/>
            <w:left w:val="none" w:sz="0" w:space="0" w:color="auto"/>
            <w:bottom w:val="none" w:sz="0" w:space="0" w:color="auto"/>
            <w:right w:val="none" w:sz="0" w:space="0" w:color="auto"/>
          </w:divBdr>
        </w:div>
        <w:div w:id="441270562">
          <w:marLeft w:val="0"/>
          <w:marRight w:val="0"/>
          <w:marTop w:val="0"/>
          <w:marBottom w:val="0"/>
          <w:divBdr>
            <w:top w:val="none" w:sz="0" w:space="0" w:color="auto"/>
            <w:left w:val="none" w:sz="0" w:space="0" w:color="auto"/>
            <w:bottom w:val="none" w:sz="0" w:space="0" w:color="auto"/>
            <w:right w:val="none" w:sz="0" w:space="0" w:color="auto"/>
          </w:divBdr>
        </w:div>
        <w:div w:id="1159346303">
          <w:marLeft w:val="0"/>
          <w:marRight w:val="0"/>
          <w:marTop w:val="0"/>
          <w:marBottom w:val="0"/>
          <w:divBdr>
            <w:top w:val="none" w:sz="0" w:space="0" w:color="auto"/>
            <w:left w:val="none" w:sz="0" w:space="0" w:color="auto"/>
            <w:bottom w:val="none" w:sz="0" w:space="0" w:color="auto"/>
            <w:right w:val="none" w:sz="0" w:space="0" w:color="auto"/>
          </w:divBdr>
        </w:div>
        <w:div w:id="184829011">
          <w:marLeft w:val="0"/>
          <w:marRight w:val="0"/>
          <w:marTop w:val="0"/>
          <w:marBottom w:val="0"/>
          <w:divBdr>
            <w:top w:val="none" w:sz="0" w:space="0" w:color="auto"/>
            <w:left w:val="none" w:sz="0" w:space="0" w:color="auto"/>
            <w:bottom w:val="none" w:sz="0" w:space="0" w:color="auto"/>
            <w:right w:val="none" w:sz="0" w:space="0" w:color="auto"/>
          </w:divBdr>
        </w:div>
        <w:div w:id="1139569129">
          <w:marLeft w:val="0"/>
          <w:marRight w:val="0"/>
          <w:marTop w:val="0"/>
          <w:marBottom w:val="0"/>
          <w:divBdr>
            <w:top w:val="none" w:sz="0" w:space="0" w:color="auto"/>
            <w:left w:val="none" w:sz="0" w:space="0" w:color="auto"/>
            <w:bottom w:val="none" w:sz="0" w:space="0" w:color="auto"/>
            <w:right w:val="none" w:sz="0" w:space="0" w:color="auto"/>
          </w:divBdr>
        </w:div>
        <w:div w:id="844637617">
          <w:marLeft w:val="0"/>
          <w:marRight w:val="0"/>
          <w:marTop w:val="0"/>
          <w:marBottom w:val="0"/>
          <w:divBdr>
            <w:top w:val="none" w:sz="0" w:space="0" w:color="auto"/>
            <w:left w:val="none" w:sz="0" w:space="0" w:color="auto"/>
            <w:bottom w:val="none" w:sz="0" w:space="0" w:color="auto"/>
            <w:right w:val="none" w:sz="0" w:space="0" w:color="auto"/>
          </w:divBdr>
        </w:div>
        <w:div w:id="249511258">
          <w:marLeft w:val="0"/>
          <w:marRight w:val="0"/>
          <w:marTop w:val="0"/>
          <w:marBottom w:val="0"/>
          <w:divBdr>
            <w:top w:val="none" w:sz="0" w:space="0" w:color="auto"/>
            <w:left w:val="none" w:sz="0" w:space="0" w:color="auto"/>
            <w:bottom w:val="none" w:sz="0" w:space="0" w:color="auto"/>
            <w:right w:val="none" w:sz="0" w:space="0" w:color="auto"/>
          </w:divBdr>
        </w:div>
        <w:div w:id="830102335">
          <w:marLeft w:val="0"/>
          <w:marRight w:val="0"/>
          <w:marTop w:val="0"/>
          <w:marBottom w:val="0"/>
          <w:divBdr>
            <w:top w:val="none" w:sz="0" w:space="0" w:color="auto"/>
            <w:left w:val="none" w:sz="0" w:space="0" w:color="auto"/>
            <w:bottom w:val="none" w:sz="0" w:space="0" w:color="auto"/>
            <w:right w:val="none" w:sz="0" w:space="0" w:color="auto"/>
          </w:divBdr>
        </w:div>
        <w:div w:id="435561899">
          <w:marLeft w:val="0"/>
          <w:marRight w:val="0"/>
          <w:marTop w:val="0"/>
          <w:marBottom w:val="0"/>
          <w:divBdr>
            <w:top w:val="none" w:sz="0" w:space="0" w:color="auto"/>
            <w:left w:val="none" w:sz="0" w:space="0" w:color="auto"/>
            <w:bottom w:val="none" w:sz="0" w:space="0" w:color="auto"/>
            <w:right w:val="none" w:sz="0" w:space="0" w:color="auto"/>
          </w:divBdr>
        </w:div>
        <w:div w:id="834802380">
          <w:marLeft w:val="0"/>
          <w:marRight w:val="0"/>
          <w:marTop w:val="0"/>
          <w:marBottom w:val="0"/>
          <w:divBdr>
            <w:top w:val="none" w:sz="0" w:space="0" w:color="auto"/>
            <w:left w:val="none" w:sz="0" w:space="0" w:color="auto"/>
            <w:bottom w:val="none" w:sz="0" w:space="0" w:color="auto"/>
            <w:right w:val="none" w:sz="0" w:space="0" w:color="auto"/>
          </w:divBdr>
        </w:div>
        <w:div w:id="425225541">
          <w:marLeft w:val="0"/>
          <w:marRight w:val="0"/>
          <w:marTop w:val="0"/>
          <w:marBottom w:val="0"/>
          <w:divBdr>
            <w:top w:val="none" w:sz="0" w:space="0" w:color="auto"/>
            <w:left w:val="none" w:sz="0" w:space="0" w:color="auto"/>
            <w:bottom w:val="none" w:sz="0" w:space="0" w:color="auto"/>
            <w:right w:val="none" w:sz="0" w:space="0" w:color="auto"/>
          </w:divBdr>
        </w:div>
        <w:div w:id="292057384">
          <w:marLeft w:val="0"/>
          <w:marRight w:val="0"/>
          <w:marTop w:val="0"/>
          <w:marBottom w:val="0"/>
          <w:divBdr>
            <w:top w:val="none" w:sz="0" w:space="0" w:color="auto"/>
            <w:left w:val="none" w:sz="0" w:space="0" w:color="auto"/>
            <w:bottom w:val="none" w:sz="0" w:space="0" w:color="auto"/>
            <w:right w:val="none" w:sz="0" w:space="0" w:color="auto"/>
          </w:divBdr>
        </w:div>
        <w:div w:id="818425860">
          <w:marLeft w:val="0"/>
          <w:marRight w:val="0"/>
          <w:marTop w:val="0"/>
          <w:marBottom w:val="0"/>
          <w:divBdr>
            <w:top w:val="none" w:sz="0" w:space="0" w:color="auto"/>
            <w:left w:val="none" w:sz="0" w:space="0" w:color="auto"/>
            <w:bottom w:val="none" w:sz="0" w:space="0" w:color="auto"/>
            <w:right w:val="none" w:sz="0" w:space="0" w:color="auto"/>
          </w:divBdr>
        </w:div>
        <w:div w:id="722631197">
          <w:marLeft w:val="0"/>
          <w:marRight w:val="0"/>
          <w:marTop w:val="0"/>
          <w:marBottom w:val="0"/>
          <w:divBdr>
            <w:top w:val="none" w:sz="0" w:space="0" w:color="auto"/>
            <w:left w:val="none" w:sz="0" w:space="0" w:color="auto"/>
            <w:bottom w:val="none" w:sz="0" w:space="0" w:color="auto"/>
            <w:right w:val="none" w:sz="0" w:space="0" w:color="auto"/>
          </w:divBdr>
        </w:div>
        <w:div w:id="1316228952">
          <w:marLeft w:val="0"/>
          <w:marRight w:val="0"/>
          <w:marTop w:val="0"/>
          <w:marBottom w:val="0"/>
          <w:divBdr>
            <w:top w:val="none" w:sz="0" w:space="0" w:color="auto"/>
            <w:left w:val="none" w:sz="0" w:space="0" w:color="auto"/>
            <w:bottom w:val="none" w:sz="0" w:space="0" w:color="auto"/>
            <w:right w:val="none" w:sz="0" w:space="0" w:color="auto"/>
          </w:divBdr>
        </w:div>
        <w:div w:id="572159979">
          <w:marLeft w:val="0"/>
          <w:marRight w:val="0"/>
          <w:marTop w:val="0"/>
          <w:marBottom w:val="0"/>
          <w:divBdr>
            <w:top w:val="none" w:sz="0" w:space="0" w:color="auto"/>
            <w:left w:val="none" w:sz="0" w:space="0" w:color="auto"/>
            <w:bottom w:val="none" w:sz="0" w:space="0" w:color="auto"/>
            <w:right w:val="none" w:sz="0" w:space="0" w:color="auto"/>
          </w:divBdr>
        </w:div>
        <w:div w:id="291251259">
          <w:marLeft w:val="0"/>
          <w:marRight w:val="0"/>
          <w:marTop w:val="0"/>
          <w:marBottom w:val="0"/>
          <w:divBdr>
            <w:top w:val="none" w:sz="0" w:space="0" w:color="auto"/>
            <w:left w:val="none" w:sz="0" w:space="0" w:color="auto"/>
            <w:bottom w:val="none" w:sz="0" w:space="0" w:color="auto"/>
            <w:right w:val="none" w:sz="0" w:space="0" w:color="auto"/>
          </w:divBdr>
        </w:div>
        <w:div w:id="6254801">
          <w:marLeft w:val="0"/>
          <w:marRight w:val="0"/>
          <w:marTop w:val="0"/>
          <w:marBottom w:val="0"/>
          <w:divBdr>
            <w:top w:val="none" w:sz="0" w:space="0" w:color="auto"/>
            <w:left w:val="none" w:sz="0" w:space="0" w:color="auto"/>
            <w:bottom w:val="none" w:sz="0" w:space="0" w:color="auto"/>
            <w:right w:val="none" w:sz="0" w:space="0" w:color="auto"/>
          </w:divBdr>
        </w:div>
        <w:div w:id="669134884">
          <w:marLeft w:val="0"/>
          <w:marRight w:val="0"/>
          <w:marTop w:val="0"/>
          <w:marBottom w:val="0"/>
          <w:divBdr>
            <w:top w:val="none" w:sz="0" w:space="0" w:color="auto"/>
            <w:left w:val="none" w:sz="0" w:space="0" w:color="auto"/>
            <w:bottom w:val="none" w:sz="0" w:space="0" w:color="auto"/>
            <w:right w:val="none" w:sz="0" w:space="0" w:color="auto"/>
          </w:divBdr>
        </w:div>
        <w:div w:id="1576041448">
          <w:marLeft w:val="0"/>
          <w:marRight w:val="0"/>
          <w:marTop w:val="0"/>
          <w:marBottom w:val="0"/>
          <w:divBdr>
            <w:top w:val="none" w:sz="0" w:space="0" w:color="auto"/>
            <w:left w:val="none" w:sz="0" w:space="0" w:color="auto"/>
            <w:bottom w:val="none" w:sz="0" w:space="0" w:color="auto"/>
            <w:right w:val="none" w:sz="0" w:space="0" w:color="auto"/>
          </w:divBdr>
        </w:div>
        <w:div w:id="387344194">
          <w:marLeft w:val="0"/>
          <w:marRight w:val="0"/>
          <w:marTop w:val="0"/>
          <w:marBottom w:val="0"/>
          <w:divBdr>
            <w:top w:val="none" w:sz="0" w:space="0" w:color="auto"/>
            <w:left w:val="none" w:sz="0" w:space="0" w:color="auto"/>
            <w:bottom w:val="none" w:sz="0" w:space="0" w:color="auto"/>
            <w:right w:val="none" w:sz="0" w:space="0" w:color="auto"/>
          </w:divBdr>
        </w:div>
        <w:div w:id="1687441077">
          <w:marLeft w:val="0"/>
          <w:marRight w:val="0"/>
          <w:marTop w:val="0"/>
          <w:marBottom w:val="0"/>
          <w:divBdr>
            <w:top w:val="none" w:sz="0" w:space="0" w:color="auto"/>
            <w:left w:val="none" w:sz="0" w:space="0" w:color="auto"/>
            <w:bottom w:val="none" w:sz="0" w:space="0" w:color="auto"/>
            <w:right w:val="none" w:sz="0" w:space="0" w:color="auto"/>
          </w:divBdr>
        </w:div>
        <w:div w:id="125392441">
          <w:marLeft w:val="0"/>
          <w:marRight w:val="0"/>
          <w:marTop w:val="0"/>
          <w:marBottom w:val="0"/>
          <w:divBdr>
            <w:top w:val="none" w:sz="0" w:space="0" w:color="auto"/>
            <w:left w:val="none" w:sz="0" w:space="0" w:color="auto"/>
            <w:bottom w:val="none" w:sz="0" w:space="0" w:color="auto"/>
            <w:right w:val="none" w:sz="0" w:space="0" w:color="auto"/>
          </w:divBdr>
        </w:div>
        <w:div w:id="1513454956">
          <w:marLeft w:val="0"/>
          <w:marRight w:val="0"/>
          <w:marTop w:val="0"/>
          <w:marBottom w:val="0"/>
          <w:divBdr>
            <w:top w:val="none" w:sz="0" w:space="0" w:color="auto"/>
            <w:left w:val="none" w:sz="0" w:space="0" w:color="auto"/>
            <w:bottom w:val="none" w:sz="0" w:space="0" w:color="auto"/>
            <w:right w:val="none" w:sz="0" w:space="0" w:color="auto"/>
          </w:divBdr>
        </w:div>
        <w:div w:id="1476028791">
          <w:marLeft w:val="0"/>
          <w:marRight w:val="0"/>
          <w:marTop w:val="0"/>
          <w:marBottom w:val="0"/>
          <w:divBdr>
            <w:top w:val="none" w:sz="0" w:space="0" w:color="auto"/>
            <w:left w:val="none" w:sz="0" w:space="0" w:color="auto"/>
            <w:bottom w:val="none" w:sz="0" w:space="0" w:color="auto"/>
            <w:right w:val="none" w:sz="0" w:space="0" w:color="auto"/>
          </w:divBdr>
        </w:div>
        <w:div w:id="670840069">
          <w:marLeft w:val="0"/>
          <w:marRight w:val="0"/>
          <w:marTop w:val="0"/>
          <w:marBottom w:val="0"/>
          <w:divBdr>
            <w:top w:val="none" w:sz="0" w:space="0" w:color="auto"/>
            <w:left w:val="none" w:sz="0" w:space="0" w:color="auto"/>
            <w:bottom w:val="none" w:sz="0" w:space="0" w:color="auto"/>
            <w:right w:val="none" w:sz="0" w:space="0" w:color="auto"/>
          </w:divBdr>
        </w:div>
        <w:div w:id="608242734">
          <w:marLeft w:val="0"/>
          <w:marRight w:val="0"/>
          <w:marTop w:val="0"/>
          <w:marBottom w:val="0"/>
          <w:divBdr>
            <w:top w:val="none" w:sz="0" w:space="0" w:color="auto"/>
            <w:left w:val="none" w:sz="0" w:space="0" w:color="auto"/>
            <w:bottom w:val="none" w:sz="0" w:space="0" w:color="auto"/>
            <w:right w:val="none" w:sz="0" w:space="0" w:color="auto"/>
          </w:divBdr>
        </w:div>
        <w:div w:id="1448115593">
          <w:marLeft w:val="0"/>
          <w:marRight w:val="0"/>
          <w:marTop w:val="0"/>
          <w:marBottom w:val="0"/>
          <w:divBdr>
            <w:top w:val="none" w:sz="0" w:space="0" w:color="auto"/>
            <w:left w:val="none" w:sz="0" w:space="0" w:color="auto"/>
            <w:bottom w:val="none" w:sz="0" w:space="0" w:color="auto"/>
            <w:right w:val="none" w:sz="0" w:space="0" w:color="auto"/>
          </w:divBdr>
        </w:div>
        <w:div w:id="666594576">
          <w:marLeft w:val="0"/>
          <w:marRight w:val="0"/>
          <w:marTop w:val="0"/>
          <w:marBottom w:val="0"/>
          <w:divBdr>
            <w:top w:val="none" w:sz="0" w:space="0" w:color="auto"/>
            <w:left w:val="none" w:sz="0" w:space="0" w:color="auto"/>
            <w:bottom w:val="none" w:sz="0" w:space="0" w:color="auto"/>
            <w:right w:val="none" w:sz="0" w:space="0" w:color="auto"/>
          </w:divBdr>
        </w:div>
        <w:div w:id="924992557">
          <w:marLeft w:val="0"/>
          <w:marRight w:val="0"/>
          <w:marTop w:val="0"/>
          <w:marBottom w:val="0"/>
          <w:divBdr>
            <w:top w:val="none" w:sz="0" w:space="0" w:color="auto"/>
            <w:left w:val="none" w:sz="0" w:space="0" w:color="auto"/>
            <w:bottom w:val="none" w:sz="0" w:space="0" w:color="auto"/>
            <w:right w:val="none" w:sz="0" w:space="0" w:color="auto"/>
          </w:divBdr>
        </w:div>
        <w:div w:id="466704735">
          <w:marLeft w:val="0"/>
          <w:marRight w:val="0"/>
          <w:marTop w:val="0"/>
          <w:marBottom w:val="0"/>
          <w:divBdr>
            <w:top w:val="none" w:sz="0" w:space="0" w:color="auto"/>
            <w:left w:val="none" w:sz="0" w:space="0" w:color="auto"/>
            <w:bottom w:val="none" w:sz="0" w:space="0" w:color="auto"/>
            <w:right w:val="none" w:sz="0" w:space="0" w:color="auto"/>
          </w:divBdr>
        </w:div>
        <w:div w:id="597450462">
          <w:marLeft w:val="0"/>
          <w:marRight w:val="0"/>
          <w:marTop w:val="0"/>
          <w:marBottom w:val="0"/>
          <w:divBdr>
            <w:top w:val="none" w:sz="0" w:space="0" w:color="auto"/>
            <w:left w:val="none" w:sz="0" w:space="0" w:color="auto"/>
            <w:bottom w:val="none" w:sz="0" w:space="0" w:color="auto"/>
            <w:right w:val="none" w:sz="0" w:space="0" w:color="auto"/>
          </w:divBdr>
        </w:div>
        <w:div w:id="1661537075">
          <w:marLeft w:val="0"/>
          <w:marRight w:val="0"/>
          <w:marTop w:val="0"/>
          <w:marBottom w:val="0"/>
          <w:divBdr>
            <w:top w:val="none" w:sz="0" w:space="0" w:color="auto"/>
            <w:left w:val="none" w:sz="0" w:space="0" w:color="auto"/>
            <w:bottom w:val="none" w:sz="0" w:space="0" w:color="auto"/>
            <w:right w:val="none" w:sz="0" w:space="0" w:color="auto"/>
          </w:divBdr>
          <w:divsChild>
            <w:div w:id="1495537201">
              <w:marLeft w:val="0"/>
              <w:marRight w:val="0"/>
              <w:marTop w:val="0"/>
              <w:marBottom w:val="0"/>
              <w:divBdr>
                <w:top w:val="none" w:sz="0" w:space="0" w:color="auto"/>
                <w:left w:val="none" w:sz="0" w:space="0" w:color="auto"/>
                <w:bottom w:val="none" w:sz="0" w:space="0" w:color="auto"/>
                <w:right w:val="none" w:sz="0" w:space="0" w:color="auto"/>
              </w:divBdr>
            </w:div>
            <w:div w:id="2000498641">
              <w:marLeft w:val="0"/>
              <w:marRight w:val="0"/>
              <w:marTop w:val="0"/>
              <w:marBottom w:val="0"/>
              <w:divBdr>
                <w:top w:val="none" w:sz="0" w:space="0" w:color="auto"/>
                <w:left w:val="none" w:sz="0" w:space="0" w:color="auto"/>
                <w:bottom w:val="none" w:sz="0" w:space="0" w:color="auto"/>
                <w:right w:val="none" w:sz="0" w:space="0" w:color="auto"/>
              </w:divBdr>
            </w:div>
            <w:div w:id="47074535">
              <w:marLeft w:val="0"/>
              <w:marRight w:val="0"/>
              <w:marTop w:val="0"/>
              <w:marBottom w:val="0"/>
              <w:divBdr>
                <w:top w:val="none" w:sz="0" w:space="0" w:color="auto"/>
                <w:left w:val="none" w:sz="0" w:space="0" w:color="auto"/>
                <w:bottom w:val="none" w:sz="0" w:space="0" w:color="auto"/>
                <w:right w:val="none" w:sz="0" w:space="0" w:color="auto"/>
              </w:divBdr>
            </w:div>
          </w:divsChild>
        </w:div>
        <w:div w:id="541092467">
          <w:marLeft w:val="0"/>
          <w:marRight w:val="0"/>
          <w:marTop w:val="0"/>
          <w:marBottom w:val="0"/>
          <w:divBdr>
            <w:top w:val="none" w:sz="0" w:space="0" w:color="auto"/>
            <w:left w:val="none" w:sz="0" w:space="0" w:color="auto"/>
            <w:bottom w:val="none" w:sz="0" w:space="0" w:color="auto"/>
            <w:right w:val="none" w:sz="0" w:space="0" w:color="auto"/>
          </w:divBdr>
        </w:div>
        <w:div w:id="1669824033">
          <w:marLeft w:val="0"/>
          <w:marRight w:val="0"/>
          <w:marTop w:val="0"/>
          <w:marBottom w:val="0"/>
          <w:divBdr>
            <w:top w:val="none" w:sz="0" w:space="0" w:color="auto"/>
            <w:left w:val="none" w:sz="0" w:space="0" w:color="auto"/>
            <w:bottom w:val="none" w:sz="0" w:space="0" w:color="auto"/>
            <w:right w:val="none" w:sz="0" w:space="0" w:color="auto"/>
          </w:divBdr>
        </w:div>
        <w:div w:id="1895391833">
          <w:marLeft w:val="0"/>
          <w:marRight w:val="0"/>
          <w:marTop w:val="0"/>
          <w:marBottom w:val="0"/>
          <w:divBdr>
            <w:top w:val="none" w:sz="0" w:space="0" w:color="auto"/>
            <w:left w:val="none" w:sz="0" w:space="0" w:color="auto"/>
            <w:bottom w:val="none" w:sz="0" w:space="0" w:color="auto"/>
            <w:right w:val="none" w:sz="0" w:space="0" w:color="auto"/>
          </w:divBdr>
        </w:div>
        <w:div w:id="673072203">
          <w:marLeft w:val="0"/>
          <w:marRight w:val="0"/>
          <w:marTop w:val="0"/>
          <w:marBottom w:val="0"/>
          <w:divBdr>
            <w:top w:val="none" w:sz="0" w:space="0" w:color="auto"/>
            <w:left w:val="none" w:sz="0" w:space="0" w:color="auto"/>
            <w:bottom w:val="none" w:sz="0" w:space="0" w:color="auto"/>
            <w:right w:val="none" w:sz="0" w:space="0" w:color="auto"/>
          </w:divBdr>
        </w:div>
        <w:div w:id="2126003378">
          <w:marLeft w:val="0"/>
          <w:marRight w:val="0"/>
          <w:marTop w:val="0"/>
          <w:marBottom w:val="0"/>
          <w:divBdr>
            <w:top w:val="none" w:sz="0" w:space="0" w:color="auto"/>
            <w:left w:val="none" w:sz="0" w:space="0" w:color="auto"/>
            <w:bottom w:val="none" w:sz="0" w:space="0" w:color="auto"/>
            <w:right w:val="none" w:sz="0" w:space="0" w:color="auto"/>
          </w:divBdr>
        </w:div>
        <w:div w:id="103767203">
          <w:marLeft w:val="0"/>
          <w:marRight w:val="0"/>
          <w:marTop w:val="0"/>
          <w:marBottom w:val="0"/>
          <w:divBdr>
            <w:top w:val="none" w:sz="0" w:space="0" w:color="auto"/>
            <w:left w:val="none" w:sz="0" w:space="0" w:color="auto"/>
            <w:bottom w:val="none" w:sz="0" w:space="0" w:color="auto"/>
            <w:right w:val="none" w:sz="0" w:space="0" w:color="auto"/>
          </w:divBdr>
        </w:div>
        <w:div w:id="174852830">
          <w:marLeft w:val="0"/>
          <w:marRight w:val="0"/>
          <w:marTop w:val="0"/>
          <w:marBottom w:val="0"/>
          <w:divBdr>
            <w:top w:val="none" w:sz="0" w:space="0" w:color="auto"/>
            <w:left w:val="none" w:sz="0" w:space="0" w:color="auto"/>
            <w:bottom w:val="none" w:sz="0" w:space="0" w:color="auto"/>
            <w:right w:val="none" w:sz="0" w:space="0" w:color="auto"/>
          </w:divBdr>
        </w:div>
        <w:div w:id="1945261931">
          <w:marLeft w:val="0"/>
          <w:marRight w:val="0"/>
          <w:marTop w:val="0"/>
          <w:marBottom w:val="0"/>
          <w:divBdr>
            <w:top w:val="none" w:sz="0" w:space="0" w:color="auto"/>
            <w:left w:val="none" w:sz="0" w:space="0" w:color="auto"/>
            <w:bottom w:val="none" w:sz="0" w:space="0" w:color="auto"/>
            <w:right w:val="none" w:sz="0" w:space="0" w:color="auto"/>
          </w:divBdr>
        </w:div>
        <w:div w:id="1452938786">
          <w:marLeft w:val="0"/>
          <w:marRight w:val="0"/>
          <w:marTop w:val="0"/>
          <w:marBottom w:val="0"/>
          <w:divBdr>
            <w:top w:val="none" w:sz="0" w:space="0" w:color="auto"/>
            <w:left w:val="none" w:sz="0" w:space="0" w:color="auto"/>
            <w:bottom w:val="none" w:sz="0" w:space="0" w:color="auto"/>
            <w:right w:val="none" w:sz="0" w:space="0" w:color="auto"/>
          </w:divBdr>
        </w:div>
        <w:div w:id="364523472">
          <w:marLeft w:val="0"/>
          <w:marRight w:val="0"/>
          <w:marTop w:val="0"/>
          <w:marBottom w:val="0"/>
          <w:divBdr>
            <w:top w:val="none" w:sz="0" w:space="0" w:color="auto"/>
            <w:left w:val="none" w:sz="0" w:space="0" w:color="auto"/>
            <w:bottom w:val="none" w:sz="0" w:space="0" w:color="auto"/>
            <w:right w:val="none" w:sz="0" w:space="0" w:color="auto"/>
          </w:divBdr>
        </w:div>
        <w:div w:id="1266116371">
          <w:marLeft w:val="0"/>
          <w:marRight w:val="0"/>
          <w:marTop w:val="0"/>
          <w:marBottom w:val="0"/>
          <w:divBdr>
            <w:top w:val="none" w:sz="0" w:space="0" w:color="auto"/>
            <w:left w:val="none" w:sz="0" w:space="0" w:color="auto"/>
            <w:bottom w:val="none" w:sz="0" w:space="0" w:color="auto"/>
            <w:right w:val="none" w:sz="0" w:space="0" w:color="auto"/>
          </w:divBdr>
        </w:div>
        <w:div w:id="2016228113">
          <w:marLeft w:val="0"/>
          <w:marRight w:val="0"/>
          <w:marTop w:val="0"/>
          <w:marBottom w:val="0"/>
          <w:divBdr>
            <w:top w:val="none" w:sz="0" w:space="0" w:color="auto"/>
            <w:left w:val="none" w:sz="0" w:space="0" w:color="auto"/>
            <w:bottom w:val="none" w:sz="0" w:space="0" w:color="auto"/>
            <w:right w:val="none" w:sz="0" w:space="0" w:color="auto"/>
          </w:divBdr>
        </w:div>
        <w:div w:id="554586786">
          <w:marLeft w:val="0"/>
          <w:marRight w:val="0"/>
          <w:marTop w:val="0"/>
          <w:marBottom w:val="0"/>
          <w:divBdr>
            <w:top w:val="none" w:sz="0" w:space="0" w:color="auto"/>
            <w:left w:val="none" w:sz="0" w:space="0" w:color="auto"/>
            <w:bottom w:val="none" w:sz="0" w:space="0" w:color="auto"/>
            <w:right w:val="none" w:sz="0" w:space="0" w:color="auto"/>
          </w:divBdr>
        </w:div>
        <w:div w:id="519052082">
          <w:marLeft w:val="0"/>
          <w:marRight w:val="0"/>
          <w:marTop w:val="0"/>
          <w:marBottom w:val="0"/>
          <w:divBdr>
            <w:top w:val="none" w:sz="0" w:space="0" w:color="auto"/>
            <w:left w:val="none" w:sz="0" w:space="0" w:color="auto"/>
            <w:bottom w:val="none" w:sz="0" w:space="0" w:color="auto"/>
            <w:right w:val="none" w:sz="0" w:space="0" w:color="auto"/>
          </w:divBdr>
        </w:div>
        <w:div w:id="1663846414">
          <w:marLeft w:val="0"/>
          <w:marRight w:val="0"/>
          <w:marTop w:val="0"/>
          <w:marBottom w:val="0"/>
          <w:divBdr>
            <w:top w:val="none" w:sz="0" w:space="0" w:color="auto"/>
            <w:left w:val="none" w:sz="0" w:space="0" w:color="auto"/>
            <w:bottom w:val="none" w:sz="0" w:space="0" w:color="auto"/>
            <w:right w:val="none" w:sz="0" w:space="0" w:color="auto"/>
          </w:divBdr>
        </w:div>
        <w:div w:id="131677531">
          <w:marLeft w:val="0"/>
          <w:marRight w:val="0"/>
          <w:marTop w:val="0"/>
          <w:marBottom w:val="0"/>
          <w:divBdr>
            <w:top w:val="none" w:sz="0" w:space="0" w:color="auto"/>
            <w:left w:val="none" w:sz="0" w:space="0" w:color="auto"/>
            <w:bottom w:val="none" w:sz="0" w:space="0" w:color="auto"/>
            <w:right w:val="none" w:sz="0" w:space="0" w:color="auto"/>
          </w:divBdr>
          <w:divsChild>
            <w:div w:id="871648135">
              <w:marLeft w:val="0"/>
              <w:marRight w:val="0"/>
              <w:marTop w:val="0"/>
              <w:marBottom w:val="0"/>
              <w:divBdr>
                <w:top w:val="none" w:sz="0" w:space="0" w:color="auto"/>
                <w:left w:val="none" w:sz="0" w:space="0" w:color="auto"/>
                <w:bottom w:val="none" w:sz="0" w:space="0" w:color="auto"/>
                <w:right w:val="none" w:sz="0" w:space="0" w:color="auto"/>
              </w:divBdr>
            </w:div>
            <w:div w:id="661813641">
              <w:marLeft w:val="0"/>
              <w:marRight w:val="0"/>
              <w:marTop w:val="0"/>
              <w:marBottom w:val="0"/>
              <w:divBdr>
                <w:top w:val="none" w:sz="0" w:space="0" w:color="auto"/>
                <w:left w:val="none" w:sz="0" w:space="0" w:color="auto"/>
                <w:bottom w:val="none" w:sz="0" w:space="0" w:color="auto"/>
                <w:right w:val="none" w:sz="0" w:space="0" w:color="auto"/>
              </w:divBdr>
            </w:div>
            <w:div w:id="743258166">
              <w:marLeft w:val="0"/>
              <w:marRight w:val="0"/>
              <w:marTop w:val="0"/>
              <w:marBottom w:val="0"/>
              <w:divBdr>
                <w:top w:val="none" w:sz="0" w:space="0" w:color="auto"/>
                <w:left w:val="none" w:sz="0" w:space="0" w:color="auto"/>
                <w:bottom w:val="none" w:sz="0" w:space="0" w:color="auto"/>
                <w:right w:val="none" w:sz="0" w:space="0" w:color="auto"/>
              </w:divBdr>
            </w:div>
          </w:divsChild>
        </w:div>
        <w:div w:id="1617449311">
          <w:marLeft w:val="0"/>
          <w:marRight w:val="0"/>
          <w:marTop w:val="0"/>
          <w:marBottom w:val="0"/>
          <w:divBdr>
            <w:top w:val="none" w:sz="0" w:space="0" w:color="auto"/>
            <w:left w:val="none" w:sz="0" w:space="0" w:color="auto"/>
            <w:bottom w:val="none" w:sz="0" w:space="0" w:color="auto"/>
            <w:right w:val="none" w:sz="0" w:space="0" w:color="auto"/>
          </w:divBdr>
        </w:div>
        <w:div w:id="1241718542">
          <w:marLeft w:val="0"/>
          <w:marRight w:val="0"/>
          <w:marTop w:val="0"/>
          <w:marBottom w:val="0"/>
          <w:divBdr>
            <w:top w:val="none" w:sz="0" w:space="0" w:color="auto"/>
            <w:left w:val="none" w:sz="0" w:space="0" w:color="auto"/>
            <w:bottom w:val="none" w:sz="0" w:space="0" w:color="auto"/>
            <w:right w:val="none" w:sz="0" w:space="0" w:color="auto"/>
          </w:divBdr>
        </w:div>
        <w:div w:id="2071883145">
          <w:marLeft w:val="0"/>
          <w:marRight w:val="0"/>
          <w:marTop w:val="0"/>
          <w:marBottom w:val="0"/>
          <w:divBdr>
            <w:top w:val="none" w:sz="0" w:space="0" w:color="auto"/>
            <w:left w:val="none" w:sz="0" w:space="0" w:color="auto"/>
            <w:bottom w:val="none" w:sz="0" w:space="0" w:color="auto"/>
            <w:right w:val="none" w:sz="0" w:space="0" w:color="auto"/>
          </w:divBdr>
        </w:div>
        <w:div w:id="1194533842">
          <w:marLeft w:val="0"/>
          <w:marRight w:val="0"/>
          <w:marTop w:val="0"/>
          <w:marBottom w:val="0"/>
          <w:divBdr>
            <w:top w:val="none" w:sz="0" w:space="0" w:color="auto"/>
            <w:left w:val="none" w:sz="0" w:space="0" w:color="auto"/>
            <w:bottom w:val="none" w:sz="0" w:space="0" w:color="auto"/>
            <w:right w:val="none" w:sz="0" w:space="0" w:color="auto"/>
          </w:divBdr>
        </w:div>
        <w:div w:id="863128339">
          <w:marLeft w:val="0"/>
          <w:marRight w:val="0"/>
          <w:marTop w:val="0"/>
          <w:marBottom w:val="0"/>
          <w:divBdr>
            <w:top w:val="none" w:sz="0" w:space="0" w:color="auto"/>
            <w:left w:val="none" w:sz="0" w:space="0" w:color="auto"/>
            <w:bottom w:val="none" w:sz="0" w:space="0" w:color="auto"/>
            <w:right w:val="none" w:sz="0" w:space="0" w:color="auto"/>
          </w:divBdr>
        </w:div>
        <w:div w:id="638727753">
          <w:marLeft w:val="0"/>
          <w:marRight w:val="0"/>
          <w:marTop w:val="0"/>
          <w:marBottom w:val="0"/>
          <w:divBdr>
            <w:top w:val="none" w:sz="0" w:space="0" w:color="auto"/>
            <w:left w:val="none" w:sz="0" w:space="0" w:color="auto"/>
            <w:bottom w:val="none" w:sz="0" w:space="0" w:color="auto"/>
            <w:right w:val="none" w:sz="0" w:space="0" w:color="auto"/>
          </w:divBdr>
        </w:div>
        <w:div w:id="935097139">
          <w:marLeft w:val="0"/>
          <w:marRight w:val="0"/>
          <w:marTop w:val="0"/>
          <w:marBottom w:val="0"/>
          <w:divBdr>
            <w:top w:val="none" w:sz="0" w:space="0" w:color="auto"/>
            <w:left w:val="none" w:sz="0" w:space="0" w:color="auto"/>
            <w:bottom w:val="none" w:sz="0" w:space="0" w:color="auto"/>
            <w:right w:val="none" w:sz="0" w:space="0" w:color="auto"/>
          </w:divBdr>
        </w:div>
        <w:div w:id="323356890">
          <w:marLeft w:val="0"/>
          <w:marRight w:val="0"/>
          <w:marTop w:val="0"/>
          <w:marBottom w:val="0"/>
          <w:divBdr>
            <w:top w:val="none" w:sz="0" w:space="0" w:color="auto"/>
            <w:left w:val="none" w:sz="0" w:space="0" w:color="auto"/>
            <w:bottom w:val="none" w:sz="0" w:space="0" w:color="auto"/>
            <w:right w:val="none" w:sz="0" w:space="0" w:color="auto"/>
          </w:divBdr>
        </w:div>
        <w:div w:id="667758103">
          <w:marLeft w:val="0"/>
          <w:marRight w:val="0"/>
          <w:marTop w:val="0"/>
          <w:marBottom w:val="0"/>
          <w:divBdr>
            <w:top w:val="none" w:sz="0" w:space="0" w:color="auto"/>
            <w:left w:val="none" w:sz="0" w:space="0" w:color="auto"/>
            <w:bottom w:val="none" w:sz="0" w:space="0" w:color="auto"/>
            <w:right w:val="none" w:sz="0" w:space="0" w:color="auto"/>
          </w:divBdr>
        </w:div>
        <w:div w:id="1124498457">
          <w:marLeft w:val="0"/>
          <w:marRight w:val="0"/>
          <w:marTop w:val="0"/>
          <w:marBottom w:val="0"/>
          <w:divBdr>
            <w:top w:val="none" w:sz="0" w:space="0" w:color="auto"/>
            <w:left w:val="none" w:sz="0" w:space="0" w:color="auto"/>
            <w:bottom w:val="none" w:sz="0" w:space="0" w:color="auto"/>
            <w:right w:val="none" w:sz="0" w:space="0" w:color="auto"/>
          </w:divBdr>
        </w:div>
        <w:div w:id="2049211707">
          <w:marLeft w:val="0"/>
          <w:marRight w:val="0"/>
          <w:marTop w:val="0"/>
          <w:marBottom w:val="0"/>
          <w:divBdr>
            <w:top w:val="none" w:sz="0" w:space="0" w:color="auto"/>
            <w:left w:val="none" w:sz="0" w:space="0" w:color="auto"/>
            <w:bottom w:val="none" w:sz="0" w:space="0" w:color="auto"/>
            <w:right w:val="none" w:sz="0" w:space="0" w:color="auto"/>
          </w:divBdr>
        </w:div>
        <w:div w:id="1696466511">
          <w:marLeft w:val="0"/>
          <w:marRight w:val="0"/>
          <w:marTop w:val="0"/>
          <w:marBottom w:val="0"/>
          <w:divBdr>
            <w:top w:val="none" w:sz="0" w:space="0" w:color="auto"/>
            <w:left w:val="none" w:sz="0" w:space="0" w:color="auto"/>
            <w:bottom w:val="none" w:sz="0" w:space="0" w:color="auto"/>
            <w:right w:val="none" w:sz="0" w:space="0" w:color="auto"/>
          </w:divBdr>
        </w:div>
        <w:div w:id="2125423250">
          <w:marLeft w:val="0"/>
          <w:marRight w:val="0"/>
          <w:marTop w:val="0"/>
          <w:marBottom w:val="0"/>
          <w:divBdr>
            <w:top w:val="none" w:sz="0" w:space="0" w:color="auto"/>
            <w:left w:val="none" w:sz="0" w:space="0" w:color="auto"/>
            <w:bottom w:val="none" w:sz="0" w:space="0" w:color="auto"/>
            <w:right w:val="none" w:sz="0" w:space="0" w:color="auto"/>
          </w:divBdr>
        </w:div>
        <w:div w:id="725376860">
          <w:marLeft w:val="0"/>
          <w:marRight w:val="0"/>
          <w:marTop w:val="0"/>
          <w:marBottom w:val="0"/>
          <w:divBdr>
            <w:top w:val="none" w:sz="0" w:space="0" w:color="auto"/>
            <w:left w:val="none" w:sz="0" w:space="0" w:color="auto"/>
            <w:bottom w:val="none" w:sz="0" w:space="0" w:color="auto"/>
            <w:right w:val="none" w:sz="0" w:space="0" w:color="auto"/>
          </w:divBdr>
        </w:div>
        <w:div w:id="1911308852">
          <w:marLeft w:val="0"/>
          <w:marRight w:val="0"/>
          <w:marTop w:val="0"/>
          <w:marBottom w:val="0"/>
          <w:divBdr>
            <w:top w:val="none" w:sz="0" w:space="0" w:color="auto"/>
            <w:left w:val="none" w:sz="0" w:space="0" w:color="auto"/>
            <w:bottom w:val="none" w:sz="0" w:space="0" w:color="auto"/>
            <w:right w:val="none" w:sz="0" w:space="0" w:color="auto"/>
          </w:divBdr>
        </w:div>
        <w:div w:id="1517621169">
          <w:marLeft w:val="0"/>
          <w:marRight w:val="0"/>
          <w:marTop w:val="0"/>
          <w:marBottom w:val="0"/>
          <w:divBdr>
            <w:top w:val="none" w:sz="0" w:space="0" w:color="auto"/>
            <w:left w:val="none" w:sz="0" w:space="0" w:color="auto"/>
            <w:bottom w:val="none" w:sz="0" w:space="0" w:color="auto"/>
            <w:right w:val="none" w:sz="0" w:space="0" w:color="auto"/>
          </w:divBdr>
        </w:div>
        <w:div w:id="209339227">
          <w:marLeft w:val="0"/>
          <w:marRight w:val="0"/>
          <w:marTop w:val="0"/>
          <w:marBottom w:val="0"/>
          <w:divBdr>
            <w:top w:val="none" w:sz="0" w:space="0" w:color="auto"/>
            <w:left w:val="none" w:sz="0" w:space="0" w:color="auto"/>
            <w:bottom w:val="none" w:sz="0" w:space="0" w:color="auto"/>
            <w:right w:val="none" w:sz="0" w:space="0" w:color="auto"/>
          </w:divBdr>
        </w:div>
        <w:div w:id="540897616">
          <w:marLeft w:val="0"/>
          <w:marRight w:val="0"/>
          <w:marTop w:val="0"/>
          <w:marBottom w:val="0"/>
          <w:divBdr>
            <w:top w:val="none" w:sz="0" w:space="0" w:color="auto"/>
            <w:left w:val="none" w:sz="0" w:space="0" w:color="auto"/>
            <w:bottom w:val="none" w:sz="0" w:space="0" w:color="auto"/>
            <w:right w:val="none" w:sz="0" w:space="0" w:color="auto"/>
          </w:divBdr>
        </w:div>
        <w:div w:id="904341702">
          <w:marLeft w:val="0"/>
          <w:marRight w:val="0"/>
          <w:marTop w:val="0"/>
          <w:marBottom w:val="0"/>
          <w:divBdr>
            <w:top w:val="none" w:sz="0" w:space="0" w:color="auto"/>
            <w:left w:val="none" w:sz="0" w:space="0" w:color="auto"/>
            <w:bottom w:val="none" w:sz="0" w:space="0" w:color="auto"/>
            <w:right w:val="none" w:sz="0" w:space="0" w:color="auto"/>
          </w:divBdr>
        </w:div>
        <w:div w:id="1279680258">
          <w:marLeft w:val="0"/>
          <w:marRight w:val="0"/>
          <w:marTop w:val="0"/>
          <w:marBottom w:val="0"/>
          <w:divBdr>
            <w:top w:val="none" w:sz="0" w:space="0" w:color="auto"/>
            <w:left w:val="none" w:sz="0" w:space="0" w:color="auto"/>
            <w:bottom w:val="none" w:sz="0" w:space="0" w:color="auto"/>
            <w:right w:val="none" w:sz="0" w:space="0" w:color="auto"/>
          </w:divBdr>
        </w:div>
        <w:div w:id="87506352">
          <w:marLeft w:val="0"/>
          <w:marRight w:val="0"/>
          <w:marTop w:val="0"/>
          <w:marBottom w:val="0"/>
          <w:divBdr>
            <w:top w:val="none" w:sz="0" w:space="0" w:color="auto"/>
            <w:left w:val="none" w:sz="0" w:space="0" w:color="auto"/>
            <w:bottom w:val="none" w:sz="0" w:space="0" w:color="auto"/>
            <w:right w:val="none" w:sz="0" w:space="0" w:color="auto"/>
          </w:divBdr>
        </w:div>
        <w:div w:id="486166501">
          <w:marLeft w:val="0"/>
          <w:marRight w:val="0"/>
          <w:marTop w:val="0"/>
          <w:marBottom w:val="0"/>
          <w:divBdr>
            <w:top w:val="none" w:sz="0" w:space="0" w:color="auto"/>
            <w:left w:val="none" w:sz="0" w:space="0" w:color="auto"/>
            <w:bottom w:val="none" w:sz="0" w:space="0" w:color="auto"/>
            <w:right w:val="none" w:sz="0" w:space="0" w:color="auto"/>
          </w:divBdr>
        </w:div>
        <w:div w:id="742024776">
          <w:marLeft w:val="0"/>
          <w:marRight w:val="0"/>
          <w:marTop w:val="0"/>
          <w:marBottom w:val="0"/>
          <w:divBdr>
            <w:top w:val="none" w:sz="0" w:space="0" w:color="auto"/>
            <w:left w:val="none" w:sz="0" w:space="0" w:color="auto"/>
            <w:bottom w:val="none" w:sz="0" w:space="0" w:color="auto"/>
            <w:right w:val="none" w:sz="0" w:space="0" w:color="auto"/>
          </w:divBdr>
        </w:div>
        <w:div w:id="2043819177">
          <w:marLeft w:val="0"/>
          <w:marRight w:val="0"/>
          <w:marTop w:val="0"/>
          <w:marBottom w:val="0"/>
          <w:divBdr>
            <w:top w:val="none" w:sz="0" w:space="0" w:color="auto"/>
            <w:left w:val="none" w:sz="0" w:space="0" w:color="auto"/>
            <w:bottom w:val="none" w:sz="0" w:space="0" w:color="auto"/>
            <w:right w:val="none" w:sz="0" w:space="0" w:color="auto"/>
          </w:divBdr>
        </w:div>
        <w:div w:id="1630159438">
          <w:marLeft w:val="0"/>
          <w:marRight w:val="0"/>
          <w:marTop w:val="0"/>
          <w:marBottom w:val="0"/>
          <w:divBdr>
            <w:top w:val="none" w:sz="0" w:space="0" w:color="auto"/>
            <w:left w:val="none" w:sz="0" w:space="0" w:color="auto"/>
            <w:bottom w:val="none" w:sz="0" w:space="0" w:color="auto"/>
            <w:right w:val="none" w:sz="0" w:space="0" w:color="auto"/>
          </w:divBdr>
        </w:div>
        <w:div w:id="1272199416">
          <w:marLeft w:val="0"/>
          <w:marRight w:val="0"/>
          <w:marTop w:val="0"/>
          <w:marBottom w:val="0"/>
          <w:divBdr>
            <w:top w:val="none" w:sz="0" w:space="0" w:color="auto"/>
            <w:left w:val="none" w:sz="0" w:space="0" w:color="auto"/>
            <w:bottom w:val="none" w:sz="0" w:space="0" w:color="auto"/>
            <w:right w:val="none" w:sz="0" w:space="0" w:color="auto"/>
          </w:divBdr>
        </w:div>
        <w:div w:id="187330002">
          <w:marLeft w:val="0"/>
          <w:marRight w:val="0"/>
          <w:marTop w:val="0"/>
          <w:marBottom w:val="0"/>
          <w:divBdr>
            <w:top w:val="none" w:sz="0" w:space="0" w:color="auto"/>
            <w:left w:val="none" w:sz="0" w:space="0" w:color="auto"/>
            <w:bottom w:val="none" w:sz="0" w:space="0" w:color="auto"/>
            <w:right w:val="none" w:sz="0" w:space="0" w:color="auto"/>
          </w:divBdr>
        </w:div>
        <w:div w:id="735057961">
          <w:marLeft w:val="0"/>
          <w:marRight w:val="0"/>
          <w:marTop w:val="0"/>
          <w:marBottom w:val="0"/>
          <w:divBdr>
            <w:top w:val="none" w:sz="0" w:space="0" w:color="auto"/>
            <w:left w:val="none" w:sz="0" w:space="0" w:color="auto"/>
            <w:bottom w:val="none" w:sz="0" w:space="0" w:color="auto"/>
            <w:right w:val="none" w:sz="0" w:space="0" w:color="auto"/>
          </w:divBdr>
        </w:div>
        <w:div w:id="2075617517">
          <w:marLeft w:val="0"/>
          <w:marRight w:val="0"/>
          <w:marTop w:val="0"/>
          <w:marBottom w:val="0"/>
          <w:divBdr>
            <w:top w:val="none" w:sz="0" w:space="0" w:color="auto"/>
            <w:left w:val="none" w:sz="0" w:space="0" w:color="auto"/>
            <w:bottom w:val="none" w:sz="0" w:space="0" w:color="auto"/>
            <w:right w:val="none" w:sz="0" w:space="0" w:color="auto"/>
          </w:divBdr>
        </w:div>
        <w:div w:id="2139179674">
          <w:marLeft w:val="0"/>
          <w:marRight w:val="0"/>
          <w:marTop w:val="0"/>
          <w:marBottom w:val="0"/>
          <w:divBdr>
            <w:top w:val="none" w:sz="0" w:space="0" w:color="auto"/>
            <w:left w:val="none" w:sz="0" w:space="0" w:color="auto"/>
            <w:bottom w:val="none" w:sz="0" w:space="0" w:color="auto"/>
            <w:right w:val="none" w:sz="0" w:space="0" w:color="auto"/>
          </w:divBdr>
        </w:div>
        <w:div w:id="302276903">
          <w:marLeft w:val="0"/>
          <w:marRight w:val="0"/>
          <w:marTop w:val="0"/>
          <w:marBottom w:val="0"/>
          <w:divBdr>
            <w:top w:val="none" w:sz="0" w:space="0" w:color="auto"/>
            <w:left w:val="none" w:sz="0" w:space="0" w:color="auto"/>
            <w:bottom w:val="none" w:sz="0" w:space="0" w:color="auto"/>
            <w:right w:val="none" w:sz="0" w:space="0" w:color="auto"/>
          </w:divBdr>
        </w:div>
        <w:div w:id="1175262656">
          <w:marLeft w:val="0"/>
          <w:marRight w:val="0"/>
          <w:marTop w:val="0"/>
          <w:marBottom w:val="0"/>
          <w:divBdr>
            <w:top w:val="none" w:sz="0" w:space="0" w:color="auto"/>
            <w:left w:val="none" w:sz="0" w:space="0" w:color="auto"/>
            <w:bottom w:val="none" w:sz="0" w:space="0" w:color="auto"/>
            <w:right w:val="none" w:sz="0" w:space="0" w:color="auto"/>
          </w:divBdr>
        </w:div>
        <w:div w:id="1924298420">
          <w:marLeft w:val="0"/>
          <w:marRight w:val="0"/>
          <w:marTop w:val="0"/>
          <w:marBottom w:val="0"/>
          <w:divBdr>
            <w:top w:val="none" w:sz="0" w:space="0" w:color="auto"/>
            <w:left w:val="none" w:sz="0" w:space="0" w:color="auto"/>
            <w:bottom w:val="none" w:sz="0" w:space="0" w:color="auto"/>
            <w:right w:val="none" w:sz="0" w:space="0" w:color="auto"/>
          </w:divBdr>
        </w:div>
        <w:div w:id="51119521">
          <w:marLeft w:val="0"/>
          <w:marRight w:val="0"/>
          <w:marTop w:val="0"/>
          <w:marBottom w:val="0"/>
          <w:divBdr>
            <w:top w:val="none" w:sz="0" w:space="0" w:color="auto"/>
            <w:left w:val="none" w:sz="0" w:space="0" w:color="auto"/>
            <w:bottom w:val="none" w:sz="0" w:space="0" w:color="auto"/>
            <w:right w:val="none" w:sz="0" w:space="0" w:color="auto"/>
          </w:divBdr>
        </w:div>
        <w:div w:id="1767263194">
          <w:marLeft w:val="0"/>
          <w:marRight w:val="0"/>
          <w:marTop w:val="0"/>
          <w:marBottom w:val="0"/>
          <w:divBdr>
            <w:top w:val="none" w:sz="0" w:space="0" w:color="auto"/>
            <w:left w:val="none" w:sz="0" w:space="0" w:color="auto"/>
            <w:bottom w:val="none" w:sz="0" w:space="0" w:color="auto"/>
            <w:right w:val="none" w:sz="0" w:space="0" w:color="auto"/>
          </w:divBdr>
        </w:div>
        <w:div w:id="2024821653">
          <w:marLeft w:val="0"/>
          <w:marRight w:val="0"/>
          <w:marTop w:val="0"/>
          <w:marBottom w:val="0"/>
          <w:divBdr>
            <w:top w:val="none" w:sz="0" w:space="0" w:color="auto"/>
            <w:left w:val="none" w:sz="0" w:space="0" w:color="auto"/>
            <w:bottom w:val="none" w:sz="0" w:space="0" w:color="auto"/>
            <w:right w:val="none" w:sz="0" w:space="0" w:color="auto"/>
          </w:divBdr>
        </w:div>
        <w:div w:id="553321993">
          <w:marLeft w:val="0"/>
          <w:marRight w:val="0"/>
          <w:marTop w:val="0"/>
          <w:marBottom w:val="0"/>
          <w:divBdr>
            <w:top w:val="none" w:sz="0" w:space="0" w:color="auto"/>
            <w:left w:val="none" w:sz="0" w:space="0" w:color="auto"/>
            <w:bottom w:val="none" w:sz="0" w:space="0" w:color="auto"/>
            <w:right w:val="none" w:sz="0" w:space="0" w:color="auto"/>
          </w:divBdr>
        </w:div>
        <w:div w:id="45030572">
          <w:marLeft w:val="0"/>
          <w:marRight w:val="0"/>
          <w:marTop w:val="0"/>
          <w:marBottom w:val="0"/>
          <w:divBdr>
            <w:top w:val="none" w:sz="0" w:space="0" w:color="auto"/>
            <w:left w:val="none" w:sz="0" w:space="0" w:color="auto"/>
            <w:bottom w:val="none" w:sz="0" w:space="0" w:color="auto"/>
            <w:right w:val="none" w:sz="0" w:space="0" w:color="auto"/>
          </w:divBdr>
        </w:div>
        <w:div w:id="2095852876">
          <w:marLeft w:val="0"/>
          <w:marRight w:val="0"/>
          <w:marTop w:val="0"/>
          <w:marBottom w:val="0"/>
          <w:divBdr>
            <w:top w:val="none" w:sz="0" w:space="0" w:color="auto"/>
            <w:left w:val="none" w:sz="0" w:space="0" w:color="auto"/>
            <w:bottom w:val="none" w:sz="0" w:space="0" w:color="auto"/>
            <w:right w:val="none" w:sz="0" w:space="0" w:color="auto"/>
          </w:divBdr>
        </w:div>
        <w:div w:id="1495219116">
          <w:marLeft w:val="0"/>
          <w:marRight w:val="0"/>
          <w:marTop w:val="0"/>
          <w:marBottom w:val="0"/>
          <w:divBdr>
            <w:top w:val="none" w:sz="0" w:space="0" w:color="auto"/>
            <w:left w:val="none" w:sz="0" w:space="0" w:color="auto"/>
            <w:bottom w:val="none" w:sz="0" w:space="0" w:color="auto"/>
            <w:right w:val="none" w:sz="0" w:space="0" w:color="auto"/>
          </w:divBdr>
        </w:div>
        <w:div w:id="1103260731">
          <w:marLeft w:val="0"/>
          <w:marRight w:val="0"/>
          <w:marTop w:val="0"/>
          <w:marBottom w:val="0"/>
          <w:divBdr>
            <w:top w:val="none" w:sz="0" w:space="0" w:color="auto"/>
            <w:left w:val="none" w:sz="0" w:space="0" w:color="auto"/>
            <w:bottom w:val="none" w:sz="0" w:space="0" w:color="auto"/>
            <w:right w:val="none" w:sz="0" w:space="0" w:color="auto"/>
          </w:divBdr>
        </w:div>
        <w:div w:id="1125276471">
          <w:marLeft w:val="0"/>
          <w:marRight w:val="0"/>
          <w:marTop w:val="0"/>
          <w:marBottom w:val="0"/>
          <w:divBdr>
            <w:top w:val="none" w:sz="0" w:space="0" w:color="auto"/>
            <w:left w:val="none" w:sz="0" w:space="0" w:color="auto"/>
            <w:bottom w:val="none" w:sz="0" w:space="0" w:color="auto"/>
            <w:right w:val="none" w:sz="0" w:space="0" w:color="auto"/>
          </w:divBdr>
        </w:div>
        <w:div w:id="1687487583">
          <w:marLeft w:val="0"/>
          <w:marRight w:val="0"/>
          <w:marTop w:val="0"/>
          <w:marBottom w:val="0"/>
          <w:divBdr>
            <w:top w:val="none" w:sz="0" w:space="0" w:color="auto"/>
            <w:left w:val="none" w:sz="0" w:space="0" w:color="auto"/>
            <w:bottom w:val="none" w:sz="0" w:space="0" w:color="auto"/>
            <w:right w:val="none" w:sz="0" w:space="0" w:color="auto"/>
          </w:divBdr>
        </w:div>
        <w:div w:id="1015886970">
          <w:marLeft w:val="0"/>
          <w:marRight w:val="0"/>
          <w:marTop w:val="0"/>
          <w:marBottom w:val="0"/>
          <w:divBdr>
            <w:top w:val="none" w:sz="0" w:space="0" w:color="auto"/>
            <w:left w:val="none" w:sz="0" w:space="0" w:color="auto"/>
            <w:bottom w:val="none" w:sz="0" w:space="0" w:color="auto"/>
            <w:right w:val="none" w:sz="0" w:space="0" w:color="auto"/>
          </w:divBdr>
        </w:div>
        <w:div w:id="1357661443">
          <w:marLeft w:val="0"/>
          <w:marRight w:val="0"/>
          <w:marTop w:val="0"/>
          <w:marBottom w:val="0"/>
          <w:divBdr>
            <w:top w:val="none" w:sz="0" w:space="0" w:color="auto"/>
            <w:left w:val="none" w:sz="0" w:space="0" w:color="auto"/>
            <w:bottom w:val="none" w:sz="0" w:space="0" w:color="auto"/>
            <w:right w:val="none" w:sz="0" w:space="0" w:color="auto"/>
          </w:divBdr>
        </w:div>
        <w:div w:id="776871450">
          <w:marLeft w:val="0"/>
          <w:marRight w:val="0"/>
          <w:marTop w:val="0"/>
          <w:marBottom w:val="0"/>
          <w:divBdr>
            <w:top w:val="none" w:sz="0" w:space="0" w:color="auto"/>
            <w:left w:val="none" w:sz="0" w:space="0" w:color="auto"/>
            <w:bottom w:val="none" w:sz="0" w:space="0" w:color="auto"/>
            <w:right w:val="none" w:sz="0" w:space="0" w:color="auto"/>
          </w:divBdr>
          <w:divsChild>
            <w:div w:id="663817650">
              <w:marLeft w:val="0"/>
              <w:marRight w:val="0"/>
              <w:marTop w:val="0"/>
              <w:marBottom w:val="0"/>
              <w:divBdr>
                <w:top w:val="none" w:sz="0" w:space="0" w:color="auto"/>
                <w:left w:val="none" w:sz="0" w:space="0" w:color="auto"/>
                <w:bottom w:val="none" w:sz="0" w:space="0" w:color="auto"/>
                <w:right w:val="none" w:sz="0" w:space="0" w:color="auto"/>
              </w:divBdr>
            </w:div>
            <w:div w:id="1633361994">
              <w:marLeft w:val="0"/>
              <w:marRight w:val="0"/>
              <w:marTop w:val="0"/>
              <w:marBottom w:val="0"/>
              <w:divBdr>
                <w:top w:val="none" w:sz="0" w:space="0" w:color="auto"/>
                <w:left w:val="none" w:sz="0" w:space="0" w:color="auto"/>
                <w:bottom w:val="none" w:sz="0" w:space="0" w:color="auto"/>
                <w:right w:val="none" w:sz="0" w:space="0" w:color="auto"/>
              </w:divBdr>
            </w:div>
            <w:div w:id="25983015">
              <w:marLeft w:val="0"/>
              <w:marRight w:val="0"/>
              <w:marTop w:val="0"/>
              <w:marBottom w:val="0"/>
              <w:divBdr>
                <w:top w:val="none" w:sz="0" w:space="0" w:color="auto"/>
                <w:left w:val="none" w:sz="0" w:space="0" w:color="auto"/>
                <w:bottom w:val="none" w:sz="0" w:space="0" w:color="auto"/>
                <w:right w:val="none" w:sz="0" w:space="0" w:color="auto"/>
              </w:divBdr>
            </w:div>
          </w:divsChild>
        </w:div>
        <w:div w:id="1242447927">
          <w:marLeft w:val="0"/>
          <w:marRight w:val="0"/>
          <w:marTop w:val="0"/>
          <w:marBottom w:val="0"/>
          <w:divBdr>
            <w:top w:val="none" w:sz="0" w:space="0" w:color="auto"/>
            <w:left w:val="none" w:sz="0" w:space="0" w:color="auto"/>
            <w:bottom w:val="none" w:sz="0" w:space="0" w:color="auto"/>
            <w:right w:val="none" w:sz="0" w:space="0" w:color="auto"/>
          </w:divBdr>
          <w:divsChild>
            <w:div w:id="1407336427">
              <w:marLeft w:val="0"/>
              <w:marRight w:val="0"/>
              <w:marTop w:val="0"/>
              <w:marBottom w:val="0"/>
              <w:divBdr>
                <w:top w:val="none" w:sz="0" w:space="0" w:color="auto"/>
                <w:left w:val="none" w:sz="0" w:space="0" w:color="auto"/>
                <w:bottom w:val="none" w:sz="0" w:space="0" w:color="auto"/>
                <w:right w:val="none" w:sz="0" w:space="0" w:color="auto"/>
              </w:divBdr>
            </w:div>
            <w:div w:id="801772283">
              <w:marLeft w:val="0"/>
              <w:marRight w:val="0"/>
              <w:marTop w:val="0"/>
              <w:marBottom w:val="0"/>
              <w:divBdr>
                <w:top w:val="none" w:sz="0" w:space="0" w:color="auto"/>
                <w:left w:val="none" w:sz="0" w:space="0" w:color="auto"/>
                <w:bottom w:val="none" w:sz="0" w:space="0" w:color="auto"/>
                <w:right w:val="none" w:sz="0" w:space="0" w:color="auto"/>
              </w:divBdr>
            </w:div>
            <w:div w:id="759718245">
              <w:marLeft w:val="0"/>
              <w:marRight w:val="0"/>
              <w:marTop w:val="0"/>
              <w:marBottom w:val="0"/>
              <w:divBdr>
                <w:top w:val="none" w:sz="0" w:space="0" w:color="auto"/>
                <w:left w:val="none" w:sz="0" w:space="0" w:color="auto"/>
                <w:bottom w:val="none" w:sz="0" w:space="0" w:color="auto"/>
                <w:right w:val="none" w:sz="0" w:space="0" w:color="auto"/>
              </w:divBdr>
            </w:div>
            <w:div w:id="165095471">
              <w:marLeft w:val="0"/>
              <w:marRight w:val="0"/>
              <w:marTop w:val="0"/>
              <w:marBottom w:val="0"/>
              <w:divBdr>
                <w:top w:val="none" w:sz="0" w:space="0" w:color="auto"/>
                <w:left w:val="none" w:sz="0" w:space="0" w:color="auto"/>
                <w:bottom w:val="none" w:sz="0" w:space="0" w:color="auto"/>
                <w:right w:val="none" w:sz="0" w:space="0" w:color="auto"/>
              </w:divBdr>
            </w:div>
            <w:div w:id="641815810">
              <w:marLeft w:val="0"/>
              <w:marRight w:val="0"/>
              <w:marTop w:val="0"/>
              <w:marBottom w:val="0"/>
              <w:divBdr>
                <w:top w:val="none" w:sz="0" w:space="0" w:color="auto"/>
                <w:left w:val="none" w:sz="0" w:space="0" w:color="auto"/>
                <w:bottom w:val="none" w:sz="0" w:space="0" w:color="auto"/>
                <w:right w:val="none" w:sz="0" w:space="0" w:color="auto"/>
              </w:divBdr>
            </w:div>
          </w:divsChild>
        </w:div>
        <w:div w:id="700472759">
          <w:marLeft w:val="0"/>
          <w:marRight w:val="0"/>
          <w:marTop w:val="0"/>
          <w:marBottom w:val="0"/>
          <w:divBdr>
            <w:top w:val="none" w:sz="0" w:space="0" w:color="auto"/>
            <w:left w:val="none" w:sz="0" w:space="0" w:color="auto"/>
            <w:bottom w:val="none" w:sz="0" w:space="0" w:color="auto"/>
            <w:right w:val="none" w:sz="0" w:space="0" w:color="auto"/>
          </w:divBdr>
          <w:divsChild>
            <w:div w:id="223218889">
              <w:marLeft w:val="0"/>
              <w:marRight w:val="0"/>
              <w:marTop w:val="0"/>
              <w:marBottom w:val="0"/>
              <w:divBdr>
                <w:top w:val="none" w:sz="0" w:space="0" w:color="auto"/>
                <w:left w:val="none" w:sz="0" w:space="0" w:color="auto"/>
                <w:bottom w:val="none" w:sz="0" w:space="0" w:color="auto"/>
                <w:right w:val="none" w:sz="0" w:space="0" w:color="auto"/>
              </w:divBdr>
            </w:div>
            <w:div w:id="240256814">
              <w:marLeft w:val="0"/>
              <w:marRight w:val="0"/>
              <w:marTop w:val="0"/>
              <w:marBottom w:val="0"/>
              <w:divBdr>
                <w:top w:val="none" w:sz="0" w:space="0" w:color="auto"/>
                <w:left w:val="none" w:sz="0" w:space="0" w:color="auto"/>
                <w:bottom w:val="none" w:sz="0" w:space="0" w:color="auto"/>
                <w:right w:val="none" w:sz="0" w:space="0" w:color="auto"/>
              </w:divBdr>
            </w:div>
            <w:div w:id="1882282018">
              <w:marLeft w:val="0"/>
              <w:marRight w:val="0"/>
              <w:marTop w:val="0"/>
              <w:marBottom w:val="0"/>
              <w:divBdr>
                <w:top w:val="none" w:sz="0" w:space="0" w:color="auto"/>
                <w:left w:val="none" w:sz="0" w:space="0" w:color="auto"/>
                <w:bottom w:val="none" w:sz="0" w:space="0" w:color="auto"/>
                <w:right w:val="none" w:sz="0" w:space="0" w:color="auto"/>
              </w:divBdr>
            </w:div>
            <w:div w:id="767310467">
              <w:marLeft w:val="0"/>
              <w:marRight w:val="0"/>
              <w:marTop w:val="0"/>
              <w:marBottom w:val="0"/>
              <w:divBdr>
                <w:top w:val="none" w:sz="0" w:space="0" w:color="auto"/>
                <w:left w:val="none" w:sz="0" w:space="0" w:color="auto"/>
                <w:bottom w:val="none" w:sz="0" w:space="0" w:color="auto"/>
                <w:right w:val="none" w:sz="0" w:space="0" w:color="auto"/>
              </w:divBdr>
            </w:div>
            <w:div w:id="664822075">
              <w:marLeft w:val="0"/>
              <w:marRight w:val="0"/>
              <w:marTop w:val="0"/>
              <w:marBottom w:val="0"/>
              <w:divBdr>
                <w:top w:val="none" w:sz="0" w:space="0" w:color="auto"/>
                <w:left w:val="none" w:sz="0" w:space="0" w:color="auto"/>
                <w:bottom w:val="none" w:sz="0" w:space="0" w:color="auto"/>
                <w:right w:val="none" w:sz="0" w:space="0" w:color="auto"/>
              </w:divBdr>
            </w:div>
          </w:divsChild>
        </w:div>
        <w:div w:id="1902669515">
          <w:marLeft w:val="0"/>
          <w:marRight w:val="0"/>
          <w:marTop w:val="0"/>
          <w:marBottom w:val="0"/>
          <w:divBdr>
            <w:top w:val="none" w:sz="0" w:space="0" w:color="auto"/>
            <w:left w:val="none" w:sz="0" w:space="0" w:color="auto"/>
            <w:bottom w:val="none" w:sz="0" w:space="0" w:color="auto"/>
            <w:right w:val="none" w:sz="0" w:space="0" w:color="auto"/>
          </w:divBdr>
          <w:divsChild>
            <w:div w:id="2102489690">
              <w:marLeft w:val="0"/>
              <w:marRight w:val="0"/>
              <w:marTop w:val="0"/>
              <w:marBottom w:val="0"/>
              <w:divBdr>
                <w:top w:val="none" w:sz="0" w:space="0" w:color="auto"/>
                <w:left w:val="none" w:sz="0" w:space="0" w:color="auto"/>
                <w:bottom w:val="none" w:sz="0" w:space="0" w:color="auto"/>
                <w:right w:val="none" w:sz="0" w:space="0" w:color="auto"/>
              </w:divBdr>
            </w:div>
            <w:div w:id="71127016">
              <w:marLeft w:val="0"/>
              <w:marRight w:val="0"/>
              <w:marTop w:val="0"/>
              <w:marBottom w:val="0"/>
              <w:divBdr>
                <w:top w:val="none" w:sz="0" w:space="0" w:color="auto"/>
                <w:left w:val="none" w:sz="0" w:space="0" w:color="auto"/>
                <w:bottom w:val="none" w:sz="0" w:space="0" w:color="auto"/>
                <w:right w:val="none" w:sz="0" w:space="0" w:color="auto"/>
              </w:divBdr>
            </w:div>
            <w:div w:id="395784786">
              <w:marLeft w:val="0"/>
              <w:marRight w:val="0"/>
              <w:marTop w:val="0"/>
              <w:marBottom w:val="0"/>
              <w:divBdr>
                <w:top w:val="none" w:sz="0" w:space="0" w:color="auto"/>
                <w:left w:val="none" w:sz="0" w:space="0" w:color="auto"/>
                <w:bottom w:val="none" w:sz="0" w:space="0" w:color="auto"/>
                <w:right w:val="none" w:sz="0" w:space="0" w:color="auto"/>
              </w:divBdr>
            </w:div>
            <w:div w:id="451553529">
              <w:marLeft w:val="0"/>
              <w:marRight w:val="0"/>
              <w:marTop w:val="0"/>
              <w:marBottom w:val="0"/>
              <w:divBdr>
                <w:top w:val="none" w:sz="0" w:space="0" w:color="auto"/>
                <w:left w:val="none" w:sz="0" w:space="0" w:color="auto"/>
                <w:bottom w:val="none" w:sz="0" w:space="0" w:color="auto"/>
                <w:right w:val="none" w:sz="0" w:space="0" w:color="auto"/>
              </w:divBdr>
            </w:div>
          </w:divsChild>
        </w:div>
        <w:div w:id="345597496">
          <w:marLeft w:val="0"/>
          <w:marRight w:val="0"/>
          <w:marTop w:val="0"/>
          <w:marBottom w:val="0"/>
          <w:divBdr>
            <w:top w:val="none" w:sz="0" w:space="0" w:color="auto"/>
            <w:left w:val="none" w:sz="0" w:space="0" w:color="auto"/>
            <w:bottom w:val="none" w:sz="0" w:space="0" w:color="auto"/>
            <w:right w:val="none" w:sz="0" w:space="0" w:color="auto"/>
          </w:divBdr>
        </w:div>
        <w:div w:id="367919547">
          <w:marLeft w:val="0"/>
          <w:marRight w:val="0"/>
          <w:marTop w:val="0"/>
          <w:marBottom w:val="0"/>
          <w:divBdr>
            <w:top w:val="none" w:sz="0" w:space="0" w:color="auto"/>
            <w:left w:val="none" w:sz="0" w:space="0" w:color="auto"/>
            <w:bottom w:val="none" w:sz="0" w:space="0" w:color="auto"/>
            <w:right w:val="none" w:sz="0" w:space="0" w:color="auto"/>
          </w:divBdr>
        </w:div>
        <w:div w:id="1768382839">
          <w:marLeft w:val="0"/>
          <w:marRight w:val="0"/>
          <w:marTop w:val="0"/>
          <w:marBottom w:val="0"/>
          <w:divBdr>
            <w:top w:val="none" w:sz="0" w:space="0" w:color="auto"/>
            <w:left w:val="none" w:sz="0" w:space="0" w:color="auto"/>
            <w:bottom w:val="none" w:sz="0" w:space="0" w:color="auto"/>
            <w:right w:val="none" w:sz="0" w:space="0" w:color="auto"/>
          </w:divBdr>
        </w:div>
        <w:div w:id="1247374230">
          <w:marLeft w:val="0"/>
          <w:marRight w:val="0"/>
          <w:marTop w:val="0"/>
          <w:marBottom w:val="0"/>
          <w:divBdr>
            <w:top w:val="none" w:sz="0" w:space="0" w:color="auto"/>
            <w:left w:val="none" w:sz="0" w:space="0" w:color="auto"/>
            <w:bottom w:val="none" w:sz="0" w:space="0" w:color="auto"/>
            <w:right w:val="none" w:sz="0" w:space="0" w:color="auto"/>
          </w:divBdr>
        </w:div>
        <w:div w:id="1886216236">
          <w:marLeft w:val="0"/>
          <w:marRight w:val="0"/>
          <w:marTop w:val="0"/>
          <w:marBottom w:val="0"/>
          <w:divBdr>
            <w:top w:val="none" w:sz="0" w:space="0" w:color="auto"/>
            <w:left w:val="none" w:sz="0" w:space="0" w:color="auto"/>
            <w:bottom w:val="none" w:sz="0" w:space="0" w:color="auto"/>
            <w:right w:val="none" w:sz="0" w:space="0" w:color="auto"/>
          </w:divBdr>
        </w:div>
        <w:div w:id="450786114">
          <w:marLeft w:val="0"/>
          <w:marRight w:val="0"/>
          <w:marTop w:val="0"/>
          <w:marBottom w:val="0"/>
          <w:divBdr>
            <w:top w:val="none" w:sz="0" w:space="0" w:color="auto"/>
            <w:left w:val="none" w:sz="0" w:space="0" w:color="auto"/>
            <w:bottom w:val="none" w:sz="0" w:space="0" w:color="auto"/>
            <w:right w:val="none" w:sz="0" w:space="0" w:color="auto"/>
          </w:divBdr>
        </w:div>
        <w:div w:id="1646158314">
          <w:marLeft w:val="0"/>
          <w:marRight w:val="0"/>
          <w:marTop w:val="0"/>
          <w:marBottom w:val="0"/>
          <w:divBdr>
            <w:top w:val="none" w:sz="0" w:space="0" w:color="auto"/>
            <w:left w:val="none" w:sz="0" w:space="0" w:color="auto"/>
            <w:bottom w:val="none" w:sz="0" w:space="0" w:color="auto"/>
            <w:right w:val="none" w:sz="0" w:space="0" w:color="auto"/>
          </w:divBdr>
        </w:div>
        <w:div w:id="1706445518">
          <w:marLeft w:val="0"/>
          <w:marRight w:val="0"/>
          <w:marTop w:val="0"/>
          <w:marBottom w:val="0"/>
          <w:divBdr>
            <w:top w:val="none" w:sz="0" w:space="0" w:color="auto"/>
            <w:left w:val="none" w:sz="0" w:space="0" w:color="auto"/>
            <w:bottom w:val="none" w:sz="0" w:space="0" w:color="auto"/>
            <w:right w:val="none" w:sz="0" w:space="0" w:color="auto"/>
          </w:divBdr>
        </w:div>
        <w:div w:id="1778209069">
          <w:marLeft w:val="0"/>
          <w:marRight w:val="0"/>
          <w:marTop w:val="0"/>
          <w:marBottom w:val="0"/>
          <w:divBdr>
            <w:top w:val="none" w:sz="0" w:space="0" w:color="auto"/>
            <w:left w:val="none" w:sz="0" w:space="0" w:color="auto"/>
            <w:bottom w:val="none" w:sz="0" w:space="0" w:color="auto"/>
            <w:right w:val="none" w:sz="0" w:space="0" w:color="auto"/>
          </w:divBdr>
        </w:div>
        <w:div w:id="1104181451">
          <w:marLeft w:val="0"/>
          <w:marRight w:val="0"/>
          <w:marTop w:val="0"/>
          <w:marBottom w:val="0"/>
          <w:divBdr>
            <w:top w:val="none" w:sz="0" w:space="0" w:color="auto"/>
            <w:left w:val="none" w:sz="0" w:space="0" w:color="auto"/>
            <w:bottom w:val="none" w:sz="0" w:space="0" w:color="auto"/>
            <w:right w:val="none" w:sz="0" w:space="0" w:color="auto"/>
          </w:divBdr>
        </w:div>
        <w:div w:id="904994560">
          <w:marLeft w:val="0"/>
          <w:marRight w:val="0"/>
          <w:marTop w:val="0"/>
          <w:marBottom w:val="0"/>
          <w:divBdr>
            <w:top w:val="none" w:sz="0" w:space="0" w:color="auto"/>
            <w:left w:val="none" w:sz="0" w:space="0" w:color="auto"/>
            <w:bottom w:val="none" w:sz="0" w:space="0" w:color="auto"/>
            <w:right w:val="none" w:sz="0" w:space="0" w:color="auto"/>
          </w:divBdr>
        </w:div>
        <w:div w:id="1438284447">
          <w:marLeft w:val="0"/>
          <w:marRight w:val="0"/>
          <w:marTop w:val="0"/>
          <w:marBottom w:val="0"/>
          <w:divBdr>
            <w:top w:val="none" w:sz="0" w:space="0" w:color="auto"/>
            <w:left w:val="none" w:sz="0" w:space="0" w:color="auto"/>
            <w:bottom w:val="none" w:sz="0" w:space="0" w:color="auto"/>
            <w:right w:val="none" w:sz="0" w:space="0" w:color="auto"/>
          </w:divBdr>
        </w:div>
        <w:div w:id="1369918550">
          <w:marLeft w:val="0"/>
          <w:marRight w:val="0"/>
          <w:marTop w:val="0"/>
          <w:marBottom w:val="0"/>
          <w:divBdr>
            <w:top w:val="none" w:sz="0" w:space="0" w:color="auto"/>
            <w:left w:val="none" w:sz="0" w:space="0" w:color="auto"/>
            <w:bottom w:val="none" w:sz="0" w:space="0" w:color="auto"/>
            <w:right w:val="none" w:sz="0" w:space="0" w:color="auto"/>
          </w:divBdr>
        </w:div>
        <w:div w:id="408816072">
          <w:marLeft w:val="0"/>
          <w:marRight w:val="0"/>
          <w:marTop w:val="0"/>
          <w:marBottom w:val="0"/>
          <w:divBdr>
            <w:top w:val="none" w:sz="0" w:space="0" w:color="auto"/>
            <w:left w:val="none" w:sz="0" w:space="0" w:color="auto"/>
            <w:bottom w:val="none" w:sz="0" w:space="0" w:color="auto"/>
            <w:right w:val="none" w:sz="0" w:space="0" w:color="auto"/>
          </w:divBdr>
        </w:div>
        <w:div w:id="1287202049">
          <w:marLeft w:val="0"/>
          <w:marRight w:val="0"/>
          <w:marTop w:val="0"/>
          <w:marBottom w:val="0"/>
          <w:divBdr>
            <w:top w:val="none" w:sz="0" w:space="0" w:color="auto"/>
            <w:left w:val="none" w:sz="0" w:space="0" w:color="auto"/>
            <w:bottom w:val="none" w:sz="0" w:space="0" w:color="auto"/>
            <w:right w:val="none" w:sz="0" w:space="0" w:color="auto"/>
          </w:divBdr>
        </w:div>
        <w:div w:id="825439478">
          <w:marLeft w:val="0"/>
          <w:marRight w:val="0"/>
          <w:marTop w:val="0"/>
          <w:marBottom w:val="0"/>
          <w:divBdr>
            <w:top w:val="none" w:sz="0" w:space="0" w:color="auto"/>
            <w:left w:val="none" w:sz="0" w:space="0" w:color="auto"/>
            <w:bottom w:val="none" w:sz="0" w:space="0" w:color="auto"/>
            <w:right w:val="none" w:sz="0" w:space="0" w:color="auto"/>
          </w:divBdr>
        </w:div>
        <w:div w:id="1361007841">
          <w:marLeft w:val="0"/>
          <w:marRight w:val="0"/>
          <w:marTop w:val="0"/>
          <w:marBottom w:val="0"/>
          <w:divBdr>
            <w:top w:val="none" w:sz="0" w:space="0" w:color="auto"/>
            <w:left w:val="none" w:sz="0" w:space="0" w:color="auto"/>
            <w:bottom w:val="none" w:sz="0" w:space="0" w:color="auto"/>
            <w:right w:val="none" w:sz="0" w:space="0" w:color="auto"/>
          </w:divBdr>
        </w:div>
        <w:div w:id="1640188649">
          <w:marLeft w:val="0"/>
          <w:marRight w:val="0"/>
          <w:marTop w:val="0"/>
          <w:marBottom w:val="0"/>
          <w:divBdr>
            <w:top w:val="none" w:sz="0" w:space="0" w:color="auto"/>
            <w:left w:val="none" w:sz="0" w:space="0" w:color="auto"/>
            <w:bottom w:val="none" w:sz="0" w:space="0" w:color="auto"/>
            <w:right w:val="none" w:sz="0" w:space="0" w:color="auto"/>
          </w:divBdr>
        </w:div>
        <w:div w:id="1936982666">
          <w:marLeft w:val="0"/>
          <w:marRight w:val="0"/>
          <w:marTop w:val="0"/>
          <w:marBottom w:val="0"/>
          <w:divBdr>
            <w:top w:val="none" w:sz="0" w:space="0" w:color="auto"/>
            <w:left w:val="none" w:sz="0" w:space="0" w:color="auto"/>
            <w:bottom w:val="none" w:sz="0" w:space="0" w:color="auto"/>
            <w:right w:val="none" w:sz="0" w:space="0" w:color="auto"/>
          </w:divBdr>
        </w:div>
        <w:div w:id="12806994">
          <w:marLeft w:val="0"/>
          <w:marRight w:val="0"/>
          <w:marTop w:val="0"/>
          <w:marBottom w:val="0"/>
          <w:divBdr>
            <w:top w:val="none" w:sz="0" w:space="0" w:color="auto"/>
            <w:left w:val="none" w:sz="0" w:space="0" w:color="auto"/>
            <w:bottom w:val="none" w:sz="0" w:space="0" w:color="auto"/>
            <w:right w:val="none" w:sz="0" w:space="0" w:color="auto"/>
          </w:divBdr>
        </w:div>
        <w:div w:id="1573008768">
          <w:marLeft w:val="0"/>
          <w:marRight w:val="0"/>
          <w:marTop w:val="0"/>
          <w:marBottom w:val="0"/>
          <w:divBdr>
            <w:top w:val="none" w:sz="0" w:space="0" w:color="auto"/>
            <w:left w:val="none" w:sz="0" w:space="0" w:color="auto"/>
            <w:bottom w:val="none" w:sz="0" w:space="0" w:color="auto"/>
            <w:right w:val="none" w:sz="0" w:space="0" w:color="auto"/>
          </w:divBdr>
        </w:div>
        <w:div w:id="145821723">
          <w:marLeft w:val="0"/>
          <w:marRight w:val="0"/>
          <w:marTop w:val="0"/>
          <w:marBottom w:val="0"/>
          <w:divBdr>
            <w:top w:val="none" w:sz="0" w:space="0" w:color="auto"/>
            <w:left w:val="none" w:sz="0" w:space="0" w:color="auto"/>
            <w:bottom w:val="none" w:sz="0" w:space="0" w:color="auto"/>
            <w:right w:val="none" w:sz="0" w:space="0" w:color="auto"/>
          </w:divBdr>
        </w:div>
        <w:div w:id="1838157015">
          <w:marLeft w:val="0"/>
          <w:marRight w:val="0"/>
          <w:marTop w:val="0"/>
          <w:marBottom w:val="0"/>
          <w:divBdr>
            <w:top w:val="none" w:sz="0" w:space="0" w:color="auto"/>
            <w:left w:val="none" w:sz="0" w:space="0" w:color="auto"/>
            <w:bottom w:val="none" w:sz="0" w:space="0" w:color="auto"/>
            <w:right w:val="none" w:sz="0" w:space="0" w:color="auto"/>
          </w:divBdr>
        </w:div>
        <w:div w:id="807818409">
          <w:marLeft w:val="0"/>
          <w:marRight w:val="0"/>
          <w:marTop w:val="0"/>
          <w:marBottom w:val="0"/>
          <w:divBdr>
            <w:top w:val="none" w:sz="0" w:space="0" w:color="auto"/>
            <w:left w:val="none" w:sz="0" w:space="0" w:color="auto"/>
            <w:bottom w:val="none" w:sz="0" w:space="0" w:color="auto"/>
            <w:right w:val="none" w:sz="0" w:space="0" w:color="auto"/>
          </w:divBdr>
        </w:div>
        <w:div w:id="22947137">
          <w:marLeft w:val="0"/>
          <w:marRight w:val="0"/>
          <w:marTop w:val="0"/>
          <w:marBottom w:val="0"/>
          <w:divBdr>
            <w:top w:val="none" w:sz="0" w:space="0" w:color="auto"/>
            <w:left w:val="none" w:sz="0" w:space="0" w:color="auto"/>
            <w:bottom w:val="none" w:sz="0" w:space="0" w:color="auto"/>
            <w:right w:val="none" w:sz="0" w:space="0" w:color="auto"/>
          </w:divBdr>
        </w:div>
        <w:div w:id="1411849047">
          <w:marLeft w:val="0"/>
          <w:marRight w:val="0"/>
          <w:marTop w:val="0"/>
          <w:marBottom w:val="0"/>
          <w:divBdr>
            <w:top w:val="none" w:sz="0" w:space="0" w:color="auto"/>
            <w:left w:val="none" w:sz="0" w:space="0" w:color="auto"/>
            <w:bottom w:val="none" w:sz="0" w:space="0" w:color="auto"/>
            <w:right w:val="none" w:sz="0" w:space="0" w:color="auto"/>
          </w:divBdr>
        </w:div>
        <w:div w:id="1609116569">
          <w:marLeft w:val="0"/>
          <w:marRight w:val="0"/>
          <w:marTop w:val="0"/>
          <w:marBottom w:val="0"/>
          <w:divBdr>
            <w:top w:val="none" w:sz="0" w:space="0" w:color="auto"/>
            <w:left w:val="none" w:sz="0" w:space="0" w:color="auto"/>
            <w:bottom w:val="none" w:sz="0" w:space="0" w:color="auto"/>
            <w:right w:val="none" w:sz="0" w:space="0" w:color="auto"/>
          </w:divBdr>
        </w:div>
        <w:div w:id="712464226">
          <w:marLeft w:val="0"/>
          <w:marRight w:val="0"/>
          <w:marTop w:val="0"/>
          <w:marBottom w:val="0"/>
          <w:divBdr>
            <w:top w:val="none" w:sz="0" w:space="0" w:color="auto"/>
            <w:left w:val="none" w:sz="0" w:space="0" w:color="auto"/>
            <w:bottom w:val="none" w:sz="0" w:space="0" w:color="auto"/>
            <w:right w:val="none" w:sz="0" w:space="0" w:color="auto"/>
          </w:divBdr>
        </w:div>
        <w:div w:id="2009166805">
          <w:marLeft w:val="0"/>
          <w:marRight w:val="0"/>
          <w:marTop w:val="0"/>
          <w:marBottom w:val="0"/>
          <w:divBdr>
            <w:top w:val="none" w:sz="0" w:space="0" w:color="auto"/>
            <w:left w:val="none" w:sz="0" w:space="0" w:color="auto"/>
            <w:bottom w:val="none" w:sz="0" w:space="0" w:color="auto"/>
            <w:right w:val="none" w:sz="0" w:space="0" w:color="auto"/>
          </w:divBdr>
        </w:div>
        <w:div w:id="1775856977">
          <w:marLeft w:val="0"/>
          <w:marRight w:val="0"/>
          <w:marTop w:val="0"/>
          <w:marBottom w:val="0"/>
          <w:divBdr>
            <w:top w:val="none" w:sz="0" w:space="0" w:color="auto"/>
            <w:left w:val="none" w:sz="0" w:space="0" w:color="auto"/>
            <w:bottom w:val="none" w:sz="0" w:space="0" w:color="auto"/>
            <w:right w:val="none" w:sz="0" w:space="0" w:color="auto"/>
          </w:divBdr>
        </w:div>
        <w:div w:id="1743091640">
          <w:marLeft w:val="0"/>
          <w:marRight w:val="0"/>
          <w:marTop w:val="0"/>
          <w:marBottom w:val="0"/>
          <w:divBdr>
            <w:top w:val="none" w:sz="0" w:space="0" w:color="auto"/>
            <w:left w:val="none" w:sz="0" w:space="0" w:color="auto"/>
            <w:bottom w:val="none" w:sz="0" w:space="0" w:color="auto"/>
            <w:right w:val="none" w:sz="0" w:space="0" w:color="auto"/>
          </w:divBdr>
        </w:div>
        <w:div w:id="1868172587">
          <w:marLeft w:val="0"/>
          <w:marRight w:val="0"/>
          <w:marTop w:val="0"/>
          <w:marBottom w:val="0"/>
          <w:divBdr>
            <w:top w:val="none" w:sz="0" w:space="0" w:color="auto"/>
            <w:left w:val="none" w:sz="0" w:space="0" w:color="auto"/>
            <w:bottom w:val="none" w:sz="0" w:space="0" w:color="auto"/>
            <w:right w:val="none" w:sz="0" w:space="0" w:color="auto"/>
          </w:divBdr>
        </w:div>
        <w:div w:id="602301183">
          <w:marLeft w:val="0"/>
          <w:marRight w:val="0"/>
          <w:marTop w:val="0"/>
          <w:marBottom w:val="0"/>
          <w:divBdr>
            <w:top w:val="none" w:sz="0" w:space="0" w:color="auto"/>
            <w:left w:val="none" w:sz="0" w:space="0" w:color="auto"/>
            <w:bottom w:val="none" w:sz="0" w:space="0" w:color="auto"/>
            <w:right w:val="none" w:sz="0" w:space="0" w:color="auto"/>
          </w:divBdr>
        </w:div>
        <w:div w:id="1759054402">
          <w:marLeft w:val="0"/>
          <w:marRight w:val="0"/>
          <w:marTop w:val="0"/>
          <w:marBottom w:val="0"/>
          <w:divBdr>
            <w:top w:val="none" w:sz="0" w:space="0" w:color="auto"/>
            <w:left w:val="none" w:sz="0" w:space="0" w:color="auto"/>
            <w:bottom w:val="none" w:sz="0" w:space="0" w:color="auto"/>
            <w:right w:val="none" w:sz="0" w:space="0" w:color="auto"/>
          </w:divBdr>
        </w:div>
        <w:div w:id="2131969832">
          <w:marLeft w:val="0"/>
          <w:marRight w:val="0"/>
          <w:marTop w:val="0"/>
          <w:marBottom w:val="0"/>
          <w:divBdr>
            <w:top w:val="none" w:sz="0" w:space="0" w:color="auto"/>
            <w:left w:val="none" w:sz="0" w:space="0" w:color="auto"/>
            <w:bottom w:val="none" w:sz="0" w:space="0" w:color="auto"/>
            <w:right w:val="none" w:sz="0" w:space="0" w:color="auto"/>
          </w:divBdr>
        </w:div>
        <w:div w:id="1555845732">
          <w:marLeft w:val="0"/>
          <w:marRight w:val="0"/>
          <w:marTop w:val="0"/>
          <w:marBottom w:val="0"/>
          <w:divBdr>
            <w:top w:val="none" w:sz="0" w:space="0" w:color="auto"/>
            <w:left w:val="none" w:sz="0" w:space="0" w:color="auto"/>
            <w:bottom w:val="none" w:sz="0" w:space="0" w:color="auto"/>
            <w:right w:val="none" w:sz="0" w:space="0" w:color="auto"/>
          </w:divBdr>
        </w:div>
        <w:div w:id="1788691511">
          <w:marLeft w:val="0"/>
          <w:marRight w:val="0"/>
          <w:marTop w:val="0"/>
          <w:marBottom w:val="0"/>
          <w:divBdr>
            <w:top w:val="none" w:sz="0" w:space="0" w:color="auto"/>
            <w:left w:val="none" w:sz="0" w:space="0" w:color="auto"/>
            <w:bottom w:val="none" w:sz="0" w:space="0" w:color="auto"/>
            <w:right w:val="none" w:sz="0" w:space="0" w:color="auto"/>
          </w:divBdr>
        </w:div>
        <w:div w:id="324405130">
          <w:marLeft w:val="0"/>
          <w:marRight w:val="0"/>
          <w:marTop w:val="0"/>
          <w:marBottom w:val="0"/>
          <w:divBdr>
            <w:top w:val="none" w:sz="0" w:space="0" w:color="auto"/>
            <w:left w:val="none" w:sz="0" w:space="0" w:color="auto"/>
            <w:bottom w:val="none" w:sz="0" w:space="0" w:color="auto"/>
            <w:right w:val="none" w:sz="0" w:space="0" w:color="auto"/>
          </w:divBdr>
        </w:div>
        <w:div w:id="971978900">
          <w:marLeft w:val="0"/>
          <w:marRight w:val="0"/>
          <w:marTop w:val="0"/>
          <w:marBottom w:val="0"/>
          <w:divBdr>
            <w:top w:val="none" w:sz="0" w:space="0" w:color="auto"/>
            <w:left w:val="none" w:sz="0" w:space="0" w:color="auto"/>
            <w:bottom w:val="none" w:sz="0" w:space="0" w:color="auto"/>
            <w:right w:val="none" w:sz="0" w:space="0" w:color="auto"/>
          </w:divBdr>
        </w:div>
        <w:div w:id="540899603">
          <w:marLeft w:val="0"/>
          <w:marRight w:val="0"/>
          <w:marTop w:val="0"/>
          <w:marBottom w:val="0"/>
          <w:divBdr>
            <w:top w:val="none" w:sz="0" w:space="0" w:color="auto"/>
            <w:left w:val="none" w:sz="0" w:space="0" w:color="auto"/>
            <w:bottom w:val="none" w:sz="0" w:space="0" w:color="auto"/>
            <w:right w:val="none" w:sz="0" w:space="0" w:color="auto"/>
          </w:divBdr>
        </w:div>
        <w:div w:id="1982079098">
          <w:marLeft w:val="0"/>
          <w:marRight w:val="0"/>
          <w:marTop w:val="0"/>
          <w:marBottom w:val="0"/>
          <w:divBdr>
            <w:top w:val="none" w:sz="0" w:space="0" w:color="auto"/>
            <w:left w:val="none" w:sz="0" w:space="0" w:color="auto"/>
            <w:bottom w:val="none" w:sz="0" w:space="0" w:color="auto"/>
            <w:right w:val="none" w:sz="0" w:space="0" w:color="auto"/>
          </w:divBdr>
          <w:divsChild>
            <w:div w:id="2015954806">
              <w:marLeft w:val="0"/>
              <w:marRight w:val="0"/>
              <w:marTop w:val="0"/>
              <w:marBottom w:val="0"/>
              <w:divBdr>
                <w:top w:val="none" w:sz="0" w:space="0" w:color="auto"/>
                <w:left w:val="none" w:sz="0" w:space="0" w:color="auto"/>
                <w:bottom w:val="none" w:sz="0" w:space="0" w:color="auto"/>
                <w:right w:val="none" w:sz="0" w:space="0" w:color="auto"/>
              </w:divBdr>
            </w:div>
            <w:div w:id="1055011543">
              <w:marLeft w:val="0"/>
              <w:marRight w:val="0"/>
              <w:marTop w:val="0"/>
              <w:marBottom w:val="0"/>
              <w:divBdr>
                <w:top w:val="none" w:sz="0" w:space="0" w:color="auto"/>
                <w:left w:val="none" w:sz="0" w:space="0" w:color="auto"/>
                <w:bottom w:val="none" w:sz="0" w:space="0" w:color="auto"/>
                <w:right w:val="none" w:sz="0" w:space="0" w:color="auto"/>
              </w:divBdr>
            </w:div>
            <w:div w:id="2020542567">
              <w:marLeft w:val="0"/>
              <w:marRight w:val="0"/>
              <w:marTop w:val="0"/>
              <w:marBottom w:val="0"/>
              <w:divBdr>
                <w:top w:val="none" w:sz="0" w:space="0" w:color="auto"/>
                <w:left w:val="none" w:sz="0" w:space="0" w:color="auto"/>
                <w:bottom w:val="none" w:sz="0" w:space="0" w:color="auto"/>
                <w:right w:val="none" w:sz="0" w:space="0" w:color="auto"/>
              </w:divBdr>
            </w:div>
            <w:div w:id="1949657396">
              <w:marLeft w:val="0"/>
              <w:marRight w:val="0"/>
              <w:marTop w:val="0"/>
              <w:marBottom w:val="0"/>
              <w:divBdr>
                <w:top w:val="none" w:sz="0" w:space="0" w:color="auto"/>
                <w:left w:val="none" w:sz="0" w:space="0" w:color="auto"/>
                <w:bottom w:val="none" w:sz="0" w:space="0" w:color="auto"/>
                <w:right w:val="none" w:sz="0" w:space="0" w:color="auto"/>
              </w:divBdr>
            </w:div>
            <w:div w:id="1989896102">
              <w:marLeft w:val="0"/>
              <w:marRight w:val="0"/>
              <w:marTop w:val="0"/>
              <w:marBottom w:val="0"/>
              <w:divBdr>
                <w:top w:val="none" w:sz="0" w:space="0" w:color="auto"/>
                <w:left w:val="none" w:sz="0" w:space="0" w:color="auto"/>
                <w:bottom w:val="none" w:sz="0" w:space="0" w:color="auto"/>
                <w:right w:val="none" w:sz="0" w:space="0" w:color="auto"/>
              </w:divBdr>
            </w:div>
          </w:divsChild>
        </w:div>
        <w:div w:id="1518501396">
          <w:marLeft w:val="0"/>
          <w:marRight w:val="0"/>
          <w:marTop w:val="0"/>
          <w:marBottom w:val="0"/>
          <w:divBdr>
            <w:top w:val="none" w:sz="0" w:space="0" w:color="auto"/>
            <w:left w:val="none" w:sz="0" w:space="0" w:color="auto"/>
            <w:bottom w:val="none" w:sz="0" w:space="0" w:color="auto"/>
            <w:right w:val="none" w:sz="0" w:space="0" w:color="auto"/>
          </w:divBdr>
          <w:divsChild>
            <w:div w:id="1124739794">
              <w:marLeft w:val="0"/>
              <w:marRight w:val="0"/>
              <w:marTop w:val="0"/>
              <w:marBottom w:val="0"/>
              <w:divBdr>
                <w:top w:val="none" w:sz="0" w:space="0" w:color="auto"/>
                <w:left w:val="none" w:sz="0" w:space="0" w:color="auto"/>
                <w:bottom w:val="none" w:sz="0" w:space="0" w:color="auto"/>
                <w:right w:val="none" w:sz="0" w:space="0" w:color="auto"/>
              </w:divBdr>
            </w:div>
            <w:div w:id="1454399750">
              <w:marLeft w:val="0"/>
              <w:marRight w:val="0"/>
              <w:marTop w:val="0"/>
              <w:marBottom w:val="0"/>
              <w:divBdr>
                <w:top w:val="none" w:sz="0" w:space="0" w:color="auto"/>
                <w:left w:val="none" w:sz="0" w:space="0" w:color="auto"/>
                <w:bottom w:val="none" w:sz="0" w:space="0" w:color="auto"/>
                <w:right w:val="none" w:sz="0" w:space="0" w:color="auto"/>
              </w:divBdr>
            </w:div>
            <w:div w:id="1104036127">
              <w:marLeft w:val="0"/>
              <w:marRight w:val="0"/>
              <w:marTop w:val="0"/>
              <w:marBottom w:val="0"/>
              <w:divBdr>
                <w:top w:val="none" w:sz="0" w:space="0" w:color="auto"/>
                <w:left w:val="none" w:sz="0" w:space="0" w:color="auto"/>
                <w:bottom w:val="none" w:sz="0" w:space="0" w:color="auto"/>
                <w:right w:val="none" w:sz="0" w:space="0" w:color="auto"/>
              </w:divBdr>
            </w:div>
          </w:divsChild>
        </w:div>
        <w:div w:id="1353653198">
          <w:marLeft w:val="0"/>
          <w:marRight w:val="0"/>
          <w:marTop w:val="0"/>
          <w:marBottom w:val="0"/>
          <w:divBdr>
            <w:top w:val="none" w:sz="0" w:space="0" w:color="auto"/>
            <w:left w:val="none" w:sz="0" w:space="0" w:color="auto"/>
            <w:bottom w:val="none" w:sz="0" w:space="0" w:color="auto"/>
            <w:right w:val="none" w:sz="0" w:space="0" w:color="auto"/>
          </w:divBdr>
          <w:divsChild>
            <w:div w:id="16927944">
              <w:marLeft w:val="0"/>
              <w:marRight w:val="0"/>
              <w:marTop w:val="0"/>
              <w:marBottom w:val="0"/>
              <w:divBdr>
                <w:top w:val="none" w:sz="0" w:space="0" w:color="auto"/>
                <w:left w:val="none" w:sz="0" w:space="0" w:color="auto"/>
                <w:bottom w:val="none" w:sz="0" w:space="0" w:color="auto"/>
                <w:right w:val="none" w:sz="0" w:space="0" w:color="auto"/>
              </w:divBdr>
            </w:div>
            <w:div w:id="1186090556">
              <w:marLeft w:val="0"/>
              <w:marRight w:val="0"/>
              <w:marTop w:val="0"/>
              <w:marBottom w:val="0"/>
              <w:divBdr>
                <w:top w:val="none" w:sz="0" w:space="0" w:color="auto"/>
                <w:left w:val="none" w:sz="0" w:space="0" w:color="auto"/>
                <w:bottom w:val="none" w:sz="0" w:space="0" w:color="auto"/>
                <w:right w:val="none" w:sz="0" w:space="0" w:color="auto"/>
              </w:divBdr>
            </w:div>
            <w:div w:id="1745177847">
              <w:marLeft w:val="0"/>
              <w:marRight w:val="0"/>
              <w:marTop w:val="0"/>
              <w:marBottom w:val="0"/>
              <w:divBdr>
                <w:top w:val="none" w:sz="0" w:space="0" w:color="auto"/>
                <w:left w:val="none" w:sz="0" w:space="0" w:color="auto"/>
                <w:bottom w:val="none" w:sz="0" w:space="0" w:color="auto"/>
                <w:right w:val="none" w:sz="0" w:space="0" w:color="auto"/>
              </w:divBdr>
            </w:div>
            <w:div w:id="750396521">
              <w:marLeft w:val="0"/>
              <w:marRight w:val="0"/>
              <w:marTop w:val="0"/>
              <w:marBottom w:val="0"/>
              <w:divBdr>
                <w:top w:val="none" w:sz="0" w:space="0" w:color="auto"/>
                <w:left w:val="none" w:sz="0" w:space="0" w:color="auto"/>
                <w:bottom w:val="none" w:sz="0" w:space="0" w:color="auto"/>
                <w:right w:val="none" w:sz="0" w:space="0" w:color="auto"/>
              </w:divBdr>
            </w:div>
          </w:divsChild>
        </w:div>
        <w:div w:id="1011490781">
          <w:marLeft w:val="0"/>
          <w:marRight w:val="0"/>
          <w:marTop w:val="0"/>
          <w:marBottom w:val="0"/>
          <w:divBdr>
            <w:top w:val="none" w:sz="0" w:space="0" w:color="auto"/>
            <w:left w:val="none" w:sz="0" w:space="0" w:color="auto"/>
            <w:bottom w:val="none" w:sz="0" w:space="0" w:color="auto"/>
            <w:right w:val="none" w:sz="0" w:space="0" w:color="auto"/>
          </w:divBdr>
          <w:divsChild>
            <w:div w:id="124854430">
              <w:marLeft w:val="0"/>
              <w:marRight w:val="0"/>
              <w:marTop w:val="0"/>
              <w:marBottom w:val="0"/>
              <w:divBdr>
                <w:top w:val="none" w:sz="0" w:space="0" w:color="auto"/>
                <w:left w:val="none" w:sz="0" w:space="0" w:color="auto"/>
                <w:bottom w:val="none" w:sz="0" w:space="0" w:color="auto"/>
                <w:right w:val="none" w:sz="0" w:space="0" w:color="auto"/>
              </w:divBdr>
            </w:div>
            <w:div w:id="1291670857">
              <w:marLeft w:val="0"/>
              <w:marRight w:val="0"/>
              <w:marTop w:val="0"/>
              <w:marBottom w:val="0"/>
              <w:divBdr>
                <w:top w:val="none" w:sz="0" w:space="0" w:color="auto"/>
                <w:left w:val="none" w:sz="0" w:space="0" w:color="auto"/>
                <w:bottom w:val="none" w:sz="0" w:space="0" w:color="auto"/>
                <w:right w:val="none" w:sz="0" w:space="0" w:color="auto"/>
              </w:divBdr>
            </w:div>
            <w:div w:id="2066490652">
              <w:marLeft w:val="0"/>
              <w:marRight w:val="0"/>
              <w:marTop w:val="0"/>
              <w:marBottom w:val="0"/>
              <w:divBdr>
                <w:top w:val="none" w:sz="0" w:space="0" w:color="auto"/>
                <w:left w:val="none" w:sz="0" w:space="0" w:color="auto"/>
                <w:bottom w:val="none" w:sz="0" w:space="0" w:color="auto"/>
                <w:right w:val="none" w:sz="0" w:space="0" w:color="auto"/>
              </w:divBdr>
            </w:div>
          </w:divsChild>
        </w:div>
        <w:div w:id="1287617785">
          <w:marLeft w:val="0"/>
          <w:marRight w:val="0"/>
          <w:marTop w:val="0"/>
          <w:marBottom w:val="0"/>
          <w:divBdr>
            <w:top w:val="none" w:sz="0" w:space="0" w:color="auto"/>
            <w:left w:val="none" w:sz="0" w:space="0" w:color="auto"/>
            <w:bottom w:val="none" w:sz="0" w:space="0" w:color="auto"/>
            <w:right w:val="none" w:sz="0" w:space="0" w:color="auto"/>
          </w:divBdr>
          <w:divsChild>
            <w:div w:id="809134937">
              <w:marLeft w:val="0"/>
              <w:marRight w:val="0"/>
              <w:marTop w:val="0"/>
              <w:marBottom w:val="0"/>
              <w:divBdr>
                <w:top w:val="none" w:sz="0" w:space="0" w:color="auto"/>
                <w:left w:val="none" w:sz="0" w:space="0" w:color="auto"/>
                <w:bottom w:val="none" w:sz="0" w:space="0" w:color="auto"/>
                <w:right w:val="none" w:sz="0" w:space="0" w:color="auto"/>
              </w:divBdr>
            </w:div>
            <w:div w:id="1852528490">
              <w:marLeft w:val="0"/>
              <w:marRight w:val="0"/>
              <w:marTop w:val="0"/>
              <w:marBottom w:val="0"/>
              <w:divBdr>
                <w:top w:val="none" w:sz="0" w:space="0" w:color="auto"/>
                <w:left w:val="none" w:sz="0" w:space="0" w:color="auto"/>
                <w:bottom w:val="none" w:sz="0" w:space="0" w:color="auto"/>
                <w:right w:val="none" w:sz="0" w:space="0" w:color="auto"/>
              </w:divBdr>
            </w:div>
            <w:div w:id="681393698">
              <w:marLeft w:val="0"/>
              <w:marRight w:val="0"/>
              <w:marTop w:val="0"/>
              <w:marBottom w:val="0"/>
              <w:divBdr>
                <w:top w:val="none" w:sz="0" w:space="0" w:color="auto"/>
                <w:left w:val="none" w:sz="0" w:space="0" w:color="auto"/>
                <w:bottom w:val="none" w:sz="0" w:space="0" w:color="auto"/>
                <w:right w:val="none" w:sz="0" w:space="0" w:color="auto"/>
              </w:divBdr>
            </w:div>
            <w:div w:id="2028480110">
              <w:marLeft w:val="0"/>
              <w:marRight w:val="0"/>
              <w:marTop w:val="0"/>
              <w:marBottom w:val="0"/>
              <w:divBdr>
                <w:top w:val="none" w:sz="0" w:space="0" w:color="auto"/>
                <w:left w:val="none" w:sz="0" w:space="0" w:color="auto"/>
                <w:bottom w:val="none" w:sz="0" w:space="0" w:color="auto"/>
                <w:right w:val="none" w:sz="0" w:space="0" w:color="auto"/>
              </w:divBdr>
            </w:div>
          </w:divsChild>
        </w:div>
        <w:div w:id="1403716283">
          <w:marLeft w:val="0"/>
          <w:marRight w:val="0"/>
          <w:marTop w:val="0"/>
          <w:marBottom w:val="0"/>
          <w:divBdr>
            <w:top w:val="none" w:sz="0" w:space="0" w:color="auto"/>
            <w:left w:val="none" w:sz="0" w:space="0" w:color="auto"/>
            <w:bottom w:val="none" w:sz="0" w:space="0" w:color="auto"/>
            <w:right w:val="none" w:sz="0" w:space="0" w:color="auto"/>
          </w:divBdr>
          <w:divsChild>
            <w:div w:id="1056318132">
              <w:marLeft w:val="0"/>
              <w:marRight w:val="0"/>
              <w:marTop w:val="0"/>
              <w:marBottom w:val="0"/>
              <w:divBdr>
                <w:top w:val="none" w:sz="0" w:space="0" w:color="auto"/>
                <w:left w:val="none" w:sz="0" w:space="0" w:color="auto"/>
                <w:bottom w:val="none" w:sz="0" w:space="0" w:color="auto"/>
                <w:right w:val="none" w:sz="0" w:space="0" w:color="auto"/>
              </w:divBdr>
            </w:div>
            <w:div w:id="1423719699">
              <w:marLeft w:val="0"/>
              <w:marRight w:val="0"/>
              <w:marTop w:val="0"/>
              <w:marBottom w:val="0"/>
              <w:divBdr>
                <w:top w:val="none" w:sz="0" w:space="0" w:color="auto"/>
                <w:left w:val="none" w:sz="0" w:space="0" w:color="auto"/>
                <w:bottom w:val="none" w:sz="0" w:space="0" w:color="auto"/>
                <w:right w:val="none" w:sz="0" w:space="0" w:color="auto"/>
              </w:divBdr>
            </w:div>
            <w:div w:id="528838264">
              <w:marLeft w:val="0"/>
              <w:marRight w:val="0"/>
              <w:marTop w:val="0"/>
              <w:marBottom w:val="0"/>
              <w:divBdr>
                <w:top w:val="none" w:sz="0" w:space="0" w:color="auto"/>
                <w:left w:val="none" w:sz="0" w:space="0" w:color="auto"/>
                <w:bottom w:val="none" w:sz="0" w:space="0" w:color="auto"/>
                <w:right w:val="none" w:sz="0" w:space="0" w:color="auto"/>
              </w:divBdr>
            </w:div>
            <w:div w:id="517618137">
              <w:marLeft w:val="0"/>
              <w:marRight w:val="0"/>
              <w:marTop w:val="0"/>
              <w:marBottom w:val="0"/>
              <w:divBdr>
                <w:top w:val="none" w:sz="0" w:space="0" w:color="auto"/>
                <w:left w:val="none" w:sz="0" w:space="0" w:color="auto"/>
                <w:bottom w:val="none" w:sz="0" w:space="0" w:color="auto"/>
                <w:right w:val="none" w:sz="0" w:space="0" w:color="auto"/>
              </w:divBdr>
            </w:div>
            <w:div w:id="1592856152">
              <w:marLeft w:val="0"/>
              <w:marRight w:val="0"/>
              <w:marTop w:val="0"/>
              <w:marBottom w:val="0"/>
              <w:divBdr>
                <w:top w:val="none" w:sz="0" w:space="0" w:color="auto"/>
                <w:left w:val="none" w:sz="0" w:space="0" w:color="auto"/>
                <w:bottom w:val="none" w:sz="0" w:space="0" w:color="auto"/>
                <w:right w:val="none" w:sz="0" w:space="0" w:color="auto"/>
              </w:divBdr>
            </w:div>
          </w:divsChild>
        </w:div>
        <w:div w:id="1510365444">
          <w:marLeft w:val="0"/>
          <w:marRight w:val="0"/>
          <w:marTop w:val="0"/>
          <w:marBottom w:val="0"/>
          <w:divBdr>
            <w:top w:val="none" w:sz="0" w:space="0" w:color="auto"/>
            <w:left w:val="none" w:sz="0" w:space="0" w:color="auto"/>
            <w:bottom w:val="none" w:sz="0" w:space="0" w:color="auto"/>
            <w:right w:val="none" w:sz="0" w:space="0" w:color="auto"/>
          </w:divBdr>
        </w:div>
        <w:div w:id="566644685">
          <w:marLeft w:val="0"/>
          <w:marRight w:val="0"/>
          <w:marTop w:val="0"/>
          <w:marBottom w:val="0"/>
          <w:divBdr>
            <w:top w:val="none" w:sz="0" w:space="0" w:color="auto"/>
            <w:left w:val="none" w:sz="0" w:space="0" w:color="auto"/>
            <w:bottom w:val="none" w:sz="0" w:space="0" w:color="auto"/>
            <w:right w:val="none" w:sz="0" w:space="0" w:color="auto"/>
          </w:divBdr>
        </w:div>
        <w:div w:id="91517348">
          <w:marLeft w:val="0"/>
          <w:marRight w:val="0"/>
          <w:marTop w:val="0"/>
          <w:marBottom w:val="0"/>
          <w:divBdr>
            <w:top w:val="none" w:sz="0" w:space="0" w:color="auto"/>
            <w:left w:val="none" w:sz="0" w:space="0" w:color="auto"/>
            <w:bottom w:val="none" w:sz="0" w:space="0" w:color="auto"/>
            <w:right w:val="none" w:sz="0" w:space="0" w:color="auto"/>
          </w:divBdr>
        </w:div>
        <w:div w:id="1123110764">
          <w:marLeft w:val="0"/>
          <w:marRight w:val="0"/>
          <w:marTop w:val="0"/>
          <w:marBottom w:val="0"/>
          <w:divBdr>
            <w:top w:val="none" w:sz="0" w:space="0" w:color="auto"/>
            <w:left w:val="none" w:sz="0" w:space="0" w:color="auto"/>
            <w:bottom w:val="none" w:sz="0" w:space="0" w:color="auto"/>
            <w:right w:val="none" w:sz="0" w:space="0" w:color="auto"/>
          </w:divBdr>
        </w:div>
        <w:div w:id="117453026">
          <w:marLeft w:val="0"/>
          <w:marRight w:val="0"/>
          <w:marTop w:val="0"/>
          <w:marBottom w:val="0"/>
          <w:divBdr>
            <w:top w:val="none" w:sz="0" w:space="0" w:color="auto"/>
            <w:left w:val="none" w:sz="0" w:space="0" w:color="auto"/>
            <w:bottom w:val="none" w:sz="0" w:space="0" w:color="auto"/>
            <w:right w:val="none" w:sz="0" w:space="0" w:color="auto"/>
          </w:divBdr>
        </w:div>
        <w:div w:id="1571189301">
          <w:marLeft w:val="0"/>
          <w:marRight w:val="0"/>
          <w:marTop w:val="0"/>
          <w:marBottom w:val="0"/>
          <w:divBdr>
            <w:top w:val="none" w:sz="0" w:space="0" w:color="auto"/>
            <w:left w:val="none" w:sz="0" w:space="0" w:color="auto"/>
            <w:bottom w:val="none" w:sz="0" w:space="0" w:color="auto"/>
            <w:right w:val="none" w:sz="0" w:space="0" w:color="auto"/>
          </w:divBdr>
        </w:div>
        <w:div w:id="146947530">
          <w:marLeft w:val="0"/>
          <w:marRight w:val="0"/>
          <w:marTop w:val="0"/>
          <w:marBottom w:val="0"/>
          <w:divBdr>
            <w:top w:val="none" w:sz="0" w:space="0" w:color="auto"/>
            <w:left w:val="none" w:sz="0" w:space="0" w:color="auto"/>
            <w:bottom w:val="none" w:sz="0" w:space="0" w:color="auto"/>
            <w:right w:val="none" w:sz="0" w:space="0" w:color="auto"/>
          </w:divBdr>
        </w:div>
        <w:div w:id="45763303">
          <w:marLeft w:val="0"/>
          <w:marRight w:val="0"/>
          <w:marTop w:val="0"/>
          <w:marBottom w:val="0"/>
          <w:divBdr>
            <w:top w:val="none" w:sz="0" w:space="0" w:color="auto"/>
            <w:left w:val="none" w:sz="0" w:space="0" w:color="auto"/>
            <w:bottom w:val="none" w:sz="0" w:space="0" w:color="auto"/>
            <w:right w:val="none" w:sz="0" w:space="0" w:color="auto"/>
          </w:divBdr>
        </w:div>
        <w:div w:id="625812052">
          <w:marLeft w:val="0"/>
          <w:marRight w:val="0"/>
          <w:marTop w:val="0"/>
          <w:marBottom w:val="0"/>
          <w:divBdr>
            <w:top w:val="none" w:sz="0" w:space="0" w:color="auto"/>
            <w:left w:val="none" w:sz="0" w:space="0" w:color="auto"/>
            <w:bottom w:val="none" w:sz="0" w:space="0" w:color="auto"/>
            <w:right w:val="none" w:sz="0" w:space="0" w:color="auto"/>
          </w:divBdr>
        </w:div>
        <w:div w:id="43799221">
          <w:marLeft w:val="0"/>
          <w:marRight w:val="0"/>
          <w:marTop w:val="0"/>
          <w:marBottom w:val="0"/>
          <w:divBdr>
            <w:top w:val="none" w:sz="0" w:space="0" w:color="auto"/>
            <w:left w:val="none" w:sz="0" w:space="0" w:color="auto"/>
            <w:bottom w:val="none" w:sz="0" w:space="0" w:color="auto"/>
            <w:right w:val="none" w:sz="0" w:space="0" w:color="auto"/>
          </w:divBdr>
        </w:div>
        <w:div w:id="2077509850">
          <w:marLeft w:val="0"/>
          <w:marRight w:val="0"/>
          <w:marTop w:val="0"/>
          <w:marBottom w:val="0"/>
          <w:divBdr>
            <w:top w:val="none" w:sz="0" w:space="0" w:color="auto"/>
            <w:left w:val="none" w:sz="0" w:space="0" w:color="auto"/>
            <w:bottom w:val="none" w:sz="0" w:space="0" w:color="auto"/>
            <w:right w:val="none" w:sz="0" w:space="0" w:color="auto"/>
          </w:divBdr>
        </w:div>
        <w:div w:id="1811022771">
          <w:marLeft w:val="0"/>
          <w:marRight w:val="0"/>
          <w:marTop w:val="0"/>
          <w:marBottom w:val="0"/>
          <w:divBdr>
            <w:top w:val="none" w:sz="0" w:space="0" w:color="auto"/>
            <w:left w:val="none" w:sz="0" w:space="0" w:color="auto"/>
            <w:bottom w:val="none" w:sz="0" w:space="0" w:color="auto"/>
            <w:right w:val="none" w:sz="0" w:space="0" w:color="auto"/>
          </w:divBdr>
        </w:div>
        <w:div w:id="1805806991">
          <w:marLeft w:val="0"/>
          <w:marRight w:val="0"/>
          <w:marTop w:val="0"/>
          <w:marBottom w:val="0"/>
          <w:divBdr>
            <w:top w:val="none" w:sz="0" w:space="0" w:color="auto"/>
            <w:left w:val="none" w:sz="0" w:space="0" w:color="auto"/>
            <w:bottom w:val="none" w:sz="0" w:space="0" w:color="auto"/>
            <w:right w:val="none" w:sz="0" w:space="0" w:color="auto"/>
          </w:divBdr>
        </w:div>
        <w:div w:id="1044796344">
          <w:marLeft w:val="0"/>
          <w:marRight w:val="0"/>
          <w:marTop w:val="0"/>
          <w:marBottom w:val="0"/>
          <w:divBdr>
            <w:top w:val="none" w:sz="0" w:space="0" w:color="auto"/>
            <w:left w:val="none" w:sz="0" w:space="0" w:color="auto"/>
            <w:bottom w:val="none" w:sz="0" w:space="0" w:color="auto"/>
            <w:right w:val="none" w:sz="0" w:space="0" w:color="auto"/>
          </w:divBdr>
        </w:div>
        <w:div w:id="1400979595">
          <w:marLeft w:val="0"/>
          <w:marRight w:val="0"/>
          <w:marTop w:val="0"/>
          <w:marBottom w:val="0"/>
          <w:divBdr>
            <w:top w:val="none" w:sz="0" w:space="0" w:color="auto"/>
            <w:left w:val="none" w:sz="0" w:space="0" w:color="auto"/>
            <w:bottom w:val="none" w:sz="0" w:space="0" w:color="auto"/>
            <w:right w:val="none" w:sz="0" w:space="0" w:color="auto"/>
          </w:divBdr>
        </w:div>
        <w:div w:id="681395859">
          <w:marLeft w:val="0"/>
          <w:marRight w:val="0"/>
          <w:marTop w:val="0"/>
          <w:marBottom w:val="0"/>
          <w:divBdr>
            <w:top w:val="none" w:sz="0" w:space="0" w:color="auto"/>
            <w:left w:val="none" w:sz="0" w:space="0" w:color="auto"/>
            <w:bottom w:val="none" w:sz="0" w:space="0" w:color="auto"/>
            <w:right w:val="none" w:sz="0" w:space="0" w:color="auto"/>
          </w:divBdr>
        </w:div>
        <w:div w:id="499855255">
          <w:marLeft w:val="0"/>
          <w:marRight w:val="0"/>
          <w:marTop w:val="0"/>
          <w:marBottom w:val="0"/>
          <w:divBdr>
            <w:top w:val="none" w:sz="0" w:space="0" w:color="auto"/>
            <w:left w:val="none" w:sz="0" w:space="0" w:color="auto"/>
            <w:bottom w:val="none" w:sz="0" w:space="0" w:color="auto"/>
            <w:right w:val="none" w:sz="0" w:space="0" w:color="auto"/>
          </w:divBdr>
        </w:div>
        <w:div w:id="1345323043">
          <w:marLeft w:val="0"/>
          <w:marRight w:val="0"/>
          <w:marTop w:val="0"/>
          <w:marBottom w:val="0"/>
          <w:divBdr>
            <w:top w:val="none" w:sz="0" w:space="0" w:color="auto"/>
            <w:left w:val="none" w:sz="0" w:space="0" w:color="auto"/>
            <w:bottom w:val="none" w:sz="0" w:space="0" w:color="auto"/>
            <w:right w:val="none" w:sz="0" w:space="0" w:color="auto"/>
          </w:divBdr>
        </w:div>
        <w:div w:id="1349916473">
          <w:marLeft w:val="0"/>
          <w:marRight w:val="0"/>
          <w:marTop w:val="0"/>
          <w:marBottom w:val="0"/>
          <w:divBdr>
            <w:top w:val="none" w:sz="0" w:space="0" w:color="auto"/>
            <w:left w:val="none" w:sz="0" w:space="0" w:color="auto"/>
            <w:bottom w:val="none" w:sz="0" w:space="0" w:color="auto"/>
            <w:right w:val="none" w:sz="0" w:space="0" w:color="auto"/>
          </w:divBdr>
        </w:div>
        <w:div w:id="2031829489">
          <w:marLeft w:val="0"/>
          <w:marRight w:val="0"/>
          <w:marTop w:val="0"/>
          <w:marBottom w:val="0"/>
          <w:divBdr>
            <w:top w:val="none" w:sz="0" w:space="0" w:color="auto"/>
            <w:left w:val="none" w:sz="0" w:space="0" w:color="auto"/>
            <w:bottom w:val="none" w:sz="0" w:space="0" w:color="auto"/>
            <w:right w:val="none" w:sz="0" w:space="0" w:color="auto"/>
          </w:divBdr>
        </w:div>
        <w:div w:id="1757438779">
          <w:marLeft w:val="0"/>
          <w:marRight w:val="0"/>
          <w:marTop w:val="0"/>
          <w:marBottom w:val="0"/>
          <w:divBdr>
            <w:top w:val="none" w:sz="0" w:space="0" w:color="auto"/>
            <w:left w:val="none" w:sz="0" w:space="0" w:color="auto"/>
            <w:bottom w:val="none" w:sz="0" w:space="0" w:color="auto"/>
            <w:right w:val="none" w:sz="0" w:space="0" w:color="auto"/>
          </w:divBdr>
        </w:div>
        <w:div w:id="1869446767">
          <w:marLeft w:val="0"/>
          <w:marRight w:val="0"/>
          <w:marTop w:val="0"/>
          <w:marBottom w:val="0"/>
          <w:divBdr>
            <w:top w:val="none" w:sz="0" w:space="0" w:color="auto"/>
            <w:left w:val="none" w:sz="0" w:space="0" w:color="auto"/>
            <w:bottom w:val="none" w:sz="0" w:space="0" w:color="auto"/>
            <w:right w:val="none" w:sz="0" w:space="0" w:color="auto"/>
          </w:divBdr>
        </w:div>
        <w:div w:id="364986722">
          <w:marLeft w:val="0"/>
          <w:marRight w:val="0"/>
          <w:marTop w:val="0"/>
          <w:marBottom w:val="0"/>
          <w:divBdr>
            <w:top w:val="none" w:sz="0" w:space="0" w:color="auto"/>
            <w:left w:val="none" w:sz="0" w:space="0" w:color="auto"/>
            <w:bottom w:val="none" w:sz="0" w:space="0" w:color="auto"/>
            <w:right w:val="none" w:sz="0" w:space="0" w:color="auto"/>
          </w:divBdr>
        </w:div>
        <w:div w:id="1848711794">
          <w:marLeft w:val="0"/>
          <w:marRight w:val="0"/>
          <w:marTop w:val="0"/>
          <w:marBottom w:val="0"/>
          <w:divBdr>
            <w:top w:val="none" w:sz="0" w:space="0" w:color="auto"/>
            <w:left w:val="none" w:sz="0" w:space="0" w:color="auto"/>
            <w:bottom w:val="none" w:sz="0" w:space="0" w:color="auto"/>
            <w:right w:val="none" w:sz="0" w:space="0" w:color="auto"/>
          </w:divBdr>
        </w:div>
      </w:divsChild>
    </w:div>
    <w:div w:id="414327228">
      <w:bodyDiv w:val="1"/>
      <w:marLeft w:val="0"/>
      <w:marRight w:val="0"/>
      <w:marTop w:val="0"/>
      <w:marBottom w:val="0"/>
      <w:divBdr>
        <w:top w:val="none" w:sz="0" w:space="0" w:color="auto"/>
        <w:left w:val="none" w:sz="0" w:space="0" w:color="auto"/>
        <w:bottom w:val="none" w:sz="0" w:space="0" w:color="auto"/>
        <w:right w:val="none" w:sz="0" w:space="0" w:color="auto"/>
      </w:divBdr>
    </w:div>
    <w:div w:id="478695370">
      <w:bodyDiv w:val="1"/>
      <w:marLeft w:val="0"/>
      <w:marRight w:val="0"/>
      <w:marTop w:val="0"/>
      <w:marBottom w:val="0"/>
      <w:divBdr>
        <w:top w:val="none" w:sz="0" w:space="0" w:color="auto"/>
        <w:left w:val="none" w:sz="0" w:space="0" w:color="auto"/>
        <w:bottom w:val="none" w:sz="0" w:space="0" w:color="auto"/>
        <w:right w:val="none" w:sz="0" w:space="0" w:color="auto"/>
      </w:divBdr>
      <w:divsChild>
        <w:div w:id="2020158960">
          <w:marLeft w:val="0"/>
          <w:marRight w:val="0"/>
          <w:marTop w:val="0"/>
          <w:marBottom w:val="0"/>
          <w:divBdr>
            <w:top w:val="none" w:sz="0" w:space="0" w:color="auto"/>
            <w:left w:val="none" w:sz="0" w:space="0" w:color="auto"/>
            <w:bottom w:val="none" w:sz="0" w:space="0" w:color="auto"/>
            <w:right w:val="none" w:sz="0" w:space="0" w:color="auto"/>
          </w:divBdr>
        </w:div>
        <w:div w:id="1985545755">
          <w:marLeft w:val="0"/>
          <w:marRight w:val="0"/>
          <w:marTop w:val="0"/>
          <w:marBottom w:val="0"/>
          <w:divBdr>
            <w:top w:val="none" w:sz="0" w:space="0" w:color="auto"/>
            <w:left w:val="none" w:sz="0" w:space="0" w:color="auto"/>
            <w:bottom w:val="none" w:sz="0" w:space="0" w:color="auto"/>
            <w:right w:val="none" w:sz="0" w:space="0" w:color="auto"/>
          </w:divBdr>
        </w:div>
        <w:div w:id="889654553">
          <w:marLeft w:val="0"/>
          <w:marRight w:val="0"/>
          <w:marTop w:val="0"/>
          <w:marBottom w:val="0"/>
          <w:divBdr>
            <w:top w:val="none" w:sz="0" w:space="0" w:color="auto"/>
            <w:left w:val="none" w:sz="0" w:space="0" w:color="auto"/>
            <w:bottom w:val="none" w:sz="0" w:space="0" w:color="auto"/>
            <w:right w:val="none" w:sz="0" w:space="0" w:color="auto"/>
          </w:divBdr>
        </w:div>
        <w:div w:id="67659769">
          <w:marLeft w:val="0"/>
          <w:marRight w:val="0"/>
          <w:marTop w:val="0"/>
          <w:marBottom w:val="0"/>
          <w:divBdr>
            <w:top w:val="none" w:sz="0" w:space="0" w:color="auto"/>
            <w:left w:val="none" w:sz="0" w:space="0" w:color="auto"/>
            <w:bottom w:val="none" w:sz="0" w:space="0" w:color="auto"/>
            <w:right w:val="none" w:sz="0" w:space="0" w:color="auto"/>
          </w:divBdr>
        </w:div>
        <w:div w:id="1355038313">
          <w:marLeft w:val="0"/>
          <w:marRight w:val="0"/>
          <w:marTop w:val="0"/>
          <w:marBottom w:val="0"/>
          <w:divBdr>
            <w:top w:val="none" w:sz="0" w:space="0" w:color="auto"/>
            <w:left w:val="none" w:sz="0" w:space="0" w:color="auto"/>
            <w:bottom w:val="none" w:sz="0" w:space="0" w:color="auto"/>
            <w:right w:val="none" w:sz="0" w:space="0" w:color="auto"/>
          </w:divBdr>
        </w:div>
        <w:div w:id="1872061827">
          <w:marLeft w:val="0"/>
          <w:marRight w:val="0"/>
          <w:marTop w:val="0"/>
          <w:marBottom w:val="0"/>
          <w:divBdr>
            <w:top w:val="none" w:sz="0" w:space="0" w:color="auto"/>
            <w:left w:val="none" w:sz="0" w:space="0" w:color="auto"/>
            <w:bottom w:val="none" w:sz="0" w:space="0" w:color="auto"/>
            <w:right w:val="none" w:sz="0" w:space="0" w:color="auto"/>
          </w:divBdr>
        </w:div>
        <w:div w:id="22290629">
          <w:marLeft w:val="0"/>
          <w:marRight w:val="0"/>
          <w:marTop w:val="0"/>
          <w:marBottom w:val="0"/>
          <w:divBdr>
            <w:top w:val="none" w:sz="0" w:space="0" w:color="auto"/>
            <w:left w:val="none" w:sz="0" w:space="0" w:color="auto"/>
            <w:bottom w:val="none" w:sz="0" w:space="0" w:color="auto"/>
            <w:right w:val="none" w:sz="0" w:space="0" w:color="auto"/>
          </w:divBdr>
        </w:div>
        <w:div w:id="619146609">
          <w:marLeft w:val="0"/>
          <w:marRight w:val="0"/>
          <w:marTop w:val="0"/>
          <w:marBottom w:val="0"/>
          <w:divBdr>
            <w:top w:val="none" w:sz="0" w:space="0" w:color="auto"/>
            <w:left w:val="none" w:sz="0" w:space="0" w:color="auto"/>
            <w:bottom w:val="none" w:sz="0" w:space="0" w:color="auto"/>
            <w:right w:val="none" w:sz="0" w:space="0" w:color="auto"/>
          </w:divBdr>
        </w:div>
        <w:div w:id="835729318">
          <w:marLeft w:val="0"/>
          <w:marRight w:val="0"/>
          <w:marTop w:val="0"/>
          <w:marBottom w:val="0"/>
          <w:divBdr>
            <w:top w:val="none" w:sz="0" w:space="0" w:color="auto"/>
            <w:left w:val="none" w:sz="0" w:space="0" w:color="auto"/>
            <w:bottom w:val="none" w:sz="0" w:space="0" w:color="auto"/>
            <w:right w:val="none" w:sz="0" w:space="0" w:color="auto"/>
          </w:divBdr>
        </w:div>
        <w:div w:id="243422083">
          <w:marLeft w:val="0"/>
          <w:marRight w:val="0"/>
          <w:marTop w:val="0"/>
          <w:marBottom w:val="0"/>
          <w:divBdr>
            <w:top w:val="none" w:sz="0" w:space="0" w:color="auto"/>
            <w:left w:val="none" w:sz="0" w:space="0" w:color="auto"/>
            <w:bottom w:val="none" w:sz="0" w:space="0" w:color="auto"/>
            <w:right w:val="none" w:sz="0" w:space="0" w:color="auto"/>
          </w:divBdr>
          <w:divsChild>
            <w:div w:id="2116097272">
              <w:marLeft w:val="-75"/>
              <w:marRight w:val="0"/>
              <w:marTop w:val="30"/>
              <w:marBottom w:val="30"/>
              <w:divBdr>
                <w:top w:val="none" w:sz="0" w:space="0" w:color="auto"/>
                <w:left w:val="none" w:sz="0" w:space="0" w:color="auto"/>
                <w:bottom w:val="none" w:sz="0" w:space="0" w:color="auto"/>
                <w:right w:val="none" w:sz="0" w:space="0" w:color="auto"/>
              </w:divBdr>
              <w:divsChild>
                <w:div w:id="1329166469">
                  <w:marLeft w:val="0"/>
                  <w:marRight w:val="0"/>
                  <w:marTop w:val="0"/>
                  <w:marBottom w:val="0"/>
                  <w:divBdr>
                    <w:top w:val="none" w:sz="0" w:space="0" w:color="auto"/>
                    <w:left w:val="none" w:sz="0" w:space="0" w:color="auto"/>
                    <w:bottom w:val="none" w:sz="0" w:space="0" w:color="auto"/>
                    <w:right w:val="none" w:sz="0" w:space="0" w:color="auto"/>
                  </w:divBdr>
                  <w:divsChild>
                    <w:div w:id="1957441779">
                      <w:marLeft w:val="0"/>
                      <w:marRight w:val="0"/>
                      <w:marTop w:val="0"/>
                      <w:marBottom w:val="0"/>
                      <w:divBdr>
                        <w:top w:val="none" w:sz="0" w:space="0" w:color="auto"/>
                        <w:left w:val="none" w:sz="0" w:space="0" w:color="auto"/>
                        <w:bottom w:val="none" w:sz="0" w:space="0" w:color="auto"/>
                        <w:right w:val="none" w:sz="0" w:space="0" w:color="auto"/>
                      </w:divBdr>
                    </w:div>
                    <w:div w:id="1928882422">
                      <w:marLeft w:val="0"/>
                      <w:marRight w:val="0"/>
                      <w:marTop w:val="0"/>
                      <w:marBottom w:val="0"/>
                      <w:divBdr>
                        <w:top w:val="none" w:sz="0" w:space="0" w:color="auto"/>
                        <w:left w:val="none" w:sz="0" w:space="0" w:color="auto"/>
                        <w:bottom w:val="none" w:sz="0" w:space="0" w:color="auto"/>
                        <w:right w:val="none" w:sz="0" w:space="0" w:color="auto"/>
                      </w:divBdr>
                    </w:div>
                    <w:div w:id="1410731379">
                      <w:marLeft w:val="0"/>
                      <w:marRight w:val="0"/>
                      <w:marTop w:val="0"/>
                      <w:marBottom w:val="0"/>
                      <w:divBdr>
                        <w:top w:val="none" w:sz="0" w:space="0" w:color="auto"/>
                        <w:left w:val="none" w:sz="0" w:space="0" w:color="auto"/>
                        <w:bottom w:val="none" w:sz="0" w:space="0" w:color="auto"/>
                        <w:right w:val="none" w:sz="0" w:space="0" w:color="auto"/>
                      </w:divBdr>
                    </w:div>
                    <w:div w:id="1884292369">
                      <w:marLeft w:val="0"/>
                      <w:marRight w:val="0"/>
                      <w:marTop w:val="0"/>
                      <w:marBottom w:val="0"/>
                      <w:divBdr>
                        <w:top w:val="none" w:sz="0" w:space="0" w:color="auto"/>
                        <w:left w:val="none" w:sz="0" w:space="0" w:color="auto"/>
                        <w:bottom w:val="none" w:sz="0" w:space="0" w:color="auto"/>
                        <w:right w:val="none" w:sz="0" w:space="0" w:color="auto"/>
                      </w:divBdr>
                    </w:div>
                    <w:div w:id="1663579937">
                      <w:marLeft w:val="0"/>
                      <w:marRight w:val="0"/>
                      <w:marTop w:val="0"/>
                      <w:marBottom w:val="0"/>
                      <w:divBdr>
                        <w:top w:val="none" w:sz="0" w:space="0" w:color="auto"/>
                        <w:left w:val="none" w:sz="0" w:space="0" w:color="auto"/>
                        <w:bottom w:val="none" w:sz="0" w:space="0" w:color="auto"/>
                        <w:right w:val="none" w:sz="0" w:space="0" w:color="auto"/>
                      </w:divBdr>
                    </w:div>
                    <w:div w:id="68845502">
                      <w:marLeft w:val="0"/>
                      <w:marRight w:val="0"/>
                      <w:marTop w:val="0"/>
                      <w:marBottom w:val="0"/>
                      <w:divBdr>
                        <w:top w:val="none" w:sz="0" w:space="0" w:color="auto"/>
                        <w:left w:val="none" w:sz="0" w:space="0" w:color="auto"/>
                        <w:bottom w:val="none" w:sz="0" w:space="0" w:color="auto"/>
                        <w:right w:val="none" w:sz="0" w:space="0" w:color="auto"/>
                      </w:divBdr>
                    </w:div>
                    <w:div w:id="1348823272">
                      <w:marLeft w:val="0"/>
                      <w:marRight w:val="0"/>
                      <w:marTop w:val="0"/>
                      <w:marBottom w:val="0"/>
                      <w:divBdr>
                        <w:top w:val="none" w:sz="0" w:space="0" w:color="auto"/>
                        <w:left w:val="none" w:sz="0" w:space="0" w:color="auto"/>
                        <w:bottom w:val="none" w:sz="0" w:space="0" w:color="auto"/>
                        <w:right w:val="none" w:sz="0" w:space="0" w:color="auto"/>
                      </w:divBdr>
                    </w:div>
                    <w:div w:id="653029232">
                      <w:marLeft w:val="0"/>
                      <w:marRight w:val="0"/>
                      <w:marTop w:val="0"/>
                      <w:marBottom w:val="0"/>
                      <w:divBdr>
                        <w:top w:val="none" w:sz="0" w:space="0" w:color="auto"/>
                        <w:left w:val="none" w:sz="0" w:space="0" w:color="auto"/>
                        <w:bottom w:val="none" w:sz="0" w:space="0" w:color="auto"/>
                        <w:right w:val="none" w:sz="0" w:space="0" w:color="auto"/>
                      </w:divBdr>
                    </w:div>
                  </w:divsChild>
                </w:div>
                <w:div w:id="2090686923">
                  <w:marLeft w:val="0"/>
                  <w:marRight w:val="0"/>
                  <w:marTop w:val="0"/>
                  <w:marBottom w:val="0"/>
                  <w:divBdr>
                    <w:top w:val="none" w:sz="0" w:space="0" w:color="auto"/>
                    <w:left w:val="none" w:sz="0" w:space="0" w:color="auto"/>
                    <w:bottom w:val="none" w:sz="0" w:space="0" w:color="auto"/>
                    <w:right w:val="none" w:sz="0" w:space="0" w:color="auto"/>
                  </w:divBdr>
                  <w:divsChild>
                    <w:div w:id="572784865">
                      <w:marLeft w:val="0"/>
                      <w:marRight w:val="0"/>
                      <w:marTop w:val="0"/>
                      <w:marBottom w:val="0"/>
                      <w:divBdr>
                        <w:top w:val="none" w:sz="0" w:space="0" w:color="auto"/>
                        <w:left w:val="none" w:sz="0" w:space="0" w:color="auto"/>
                        <w:bottom w:val="none" w:sz="0" w:space="0" w:color="auto"/>
                        <w:right w:val="none" w:sz="0" w:space="0" w:color="auto"/>
                      </w:divBdr>
                    </w:div>
                    <w:div w:id="904995171">
                      <w:marLeft w:val="0"/>
                      <w:marRight w:val="0"/>
                      <w:marTop w:val="0"/>
                      <w:marBottom w:val="0"/>
                      <w:divBdr>
                        <w:top w:val="none" w:sz="0" w:space="0" w:color="auto"/>
                        <w:left w:val="none" w:sz="0" w:space="0" w:color="auto"/>
                        <w:bottom w:val="none" w:sz="0" w:space="0" w:color="auto"/>
                        <w:right w:val="none" w:sz="0" w:space="0" w:color="auto"/>
                      </w:divBdr>
                    </w:div>
                    <w:div w:id="1796365723">
                      <w:marLeft w:val="0"/>
                      <w:marRight w:val="0"/>
                      <w:marTop w:val="0"/>
                      <w:marBottom w:val="0"/>
                      <w:divBdr>
                        <w:top w:val="none" w:sz="0" w:space="0" w:color="auto"/>
                        <w:left w:val="none" w:sz="0" w:space="0" w:color="auto"/>
                        <w:bottom w:val="none" w:sz="0" w:space="0" w:color="auto"/>
                        <w:right w:val="none" w:sz="0" w:space="0" w:color="auto"/>
                      </w:divBdr>
                    </w:div>
                    <w:div w:id="546720896">
                      <w:marLeft w:val="0"/>
                      <w:marRight w:val="0"/>
                      <w:marTop w:val="0"/>
                      <w:marBottom w:val="0"/>
                      <w:divBdr>
                        <w:top w:val="none" w:sz="0" w:space="0" w:color="auto"/>
                        <w:left w:val="none" w:sz="0" w:space="0" w:color="auto"/>
                        <w:bottom w:val="none" w:sz="0" w:space="0" w:color="auto"/>
                        <w:right w:val="none" w:sz="0" w:space="0" w:color="auto"/>
                      </w:divBdr>
                    </w:div>
                    <w:div w:id="1550991818">
                      <w:marLeft w:val="0"/>
                      <w:marRight w:val="0"/>
                      <w:marTop w:val="0"/>
                      <w:marBottom w:val="0"/>
                      <w:divBdr>
                        <w:top w:val="none" w:sz="0" w:space="0" w:color="auto"/>
                        <w:left w:val="none" w:sz="0" w:space="0" w:color="auto"/>
                        <w:bottom w:val="none" w:sz="0" w:space="0" w:color="auto"/>
                        <w:right w:val="none" w:sz="0" w:space="0" w:color="auto"/>
                      </w:divBdr>
                    </w:div>
                  </w:divsChild>
                </w:div>
                <w:div w:id="1915386492">
                  <w:marLeft w:val="0"/>
                  <w:marRight w:val="0"/>
                  <w:marTop w:val="0"/>
                  <w:marBottom w:val="0"/>
                  <w:divBdr>
                    <w:top w:val="none" w:sz="0" w:space="0" w:color="auto"/>
                    <w:left w:val="none" w:sz="0" w:space="0" w:color="auto"/>
                    <w:bottom w:val="none" w:sz="0" w:space="0" w:color="auto"/>
                    <w:right w:val="none" w:sz="0" w:space="0" w:color="auto"/>
                  </w:divBdr>
                  <w:divsChild>
                    <w:div w:id="1929655879">
                      <w:marLeft w:val="0"/>
                      <w:marRight w:val="0"/>
                      <w:marTop w:val="0"/>
                      <w:marBottom w:val="0"/>
                      <w:divBdr>
                        <w:top w:val="none" w:sz="0" w:space="0" w:color="auto"/>
                        <w:left w:val="none" w:sz="0" w:space="0" w:color="auto"/>
                        <w:bottom w:val="none" w:sz="0" w:space="0" w:color="auto"/>
                        <w:right w:val="none" w:sz="0" w:space="0" w:color="auto"/>
                      </w:divBdr>
                    </w:div>
                    <w:div w:id="1333920592">
                      <w:marLeft w:val="0"/>
                      <w:marRight w:val="0"/>
                      <w:marTop w:val="0"/>
                      <w:marBottom w:val="0"/>
                      <w:divBdr>
                        <w:top w:val="none" w:sz="0" w:space="0" w:color="auto"/>
                        <w:left w:val="none" w:sz="0" w:space="0" w:color="auto"/>
                        <w:bottom w:val="none" w:sz="0" w:space="0" w:color="auto"/>
                        <w:right w:val="none" w:sz="0" w:space="0" w:color="auto"/>
                      </w:divBdr>
                    </w:div>
                    <w:div w:id="179005272">
                      <w:marLeft w:val="0"/>
                      <w:marRight w:val="0"/>
                      <w:marTop w:val="0"/>
                      <w:marBottom w:val="0"/>
                      <w:divBdr>
                        <w:top w:val="none" w:sz="0" w:space="0" w:color="auto"/>
                        <w:left w:val="none" w:sz="0" w:space="0" w:color="auto"/>
                        <w:bottom w:val="none" w:sz="0" w:space="0" w:color="auto"/>
                        <w:right w:val="none" w:sz="0" w:space="0" w:color="auto"/>
                      </w:divBdr>
                    </w:div>
                    <w:div w:id="868645762">
                      <w:marLeft w:val="0"/>
                      <w:marRight w:val="0"/>
                      <w:marTop w:val="0"/>
                      <w:marBottom w:val="0"/>
                      <w:divBdr>
                        <w:top w:val="none" w:sz="0" w:space="0" w:color="auto"/>
                        <w:left w:val="none" w:sz="0" w:space="0" w:color="auto"/>
                        <w:bottom w:val="none" w:sz="0" w:space="0" w:color="auto"/>
                        <w:right w:val="none" w:sz="0" w:space="0" w:color="auto"/>
                      </w:divBdr>
                    </w:div>
                    <w:div w:id="1340735981">
                      <w:marLeft w:val="0"/>
                      <w:marRight w:val="0"/>
                      <w:marTop w:val="0"/>
                      <w:marBottom w:val="0"/>
                      <w:divBdr>
                        <w:top w:val="none" w:sz="0" w:space="0" w:color="auto"/>
                        <w:left w:val="none" w:sz="0" w:space="0" w:color="auto"/>
                        <w:bottom w:val="none" w:sz="0" w:space="0" w:color="auto"/>
                        <w:right w:val="none" w:sz="0" w:space="0" w:color="auto"/>
                      </w:divBdr>
                    </w:div>
                    <w:div w:id="1461145735">
                      <w:marLeft w:val="0"/>
                      <w:marRight w:val="0"/>
                      <w:marTop w:val="0"/>
                      <w:marBottom w:val="0"/>
                      <w:divBdr>
                        <w:top w:val="none" w:sz="0" w:space="0" w:color="auto"/>
                        <w:left w:val="none" w:sz="0" w:space="0" w:color="auto"/>
                        <w:bottom w:val="none" w:sz="0" w:space="0" w:color="auto"/>
                        <w:right w:val="none" w:sz="0" w:space="0" w:color="auto"/>
                      </w:divBdr>
                    </w:div>
                    <w:div w:id="1680883899">
                      <w:marLeft w:val="0"/>
                      <w:marRight w:val="0"/>
                      <w:marTop w:val="0"/>
                      <w:marBottom w:val="0"/>
                      <w:divBdr>
                        <w:top w:val="none" w:sz="0" w:space="0" w:color="auto"/>
                        <w:left w:val="none" w:sz="0" w:space="0" w:color="auto"/>
                        <w:bottom w:val="none" w:sz="0" w:space="0" w:color="auto"/>
                        <w:right w:val="none" w:sz="0" w:space="0" w:color="auto"/>
                      </w:divBdr>
                    </w:div>
                  </w:divsChild>
                </w:div>
                <w:div w:id="691610374">
                  <w:marLeft w:val="0"/>
                  <w:marRight w:val="0"/>
                  <w:marTop w:val="0"/>
                  <w:marBottom w:val="0"/>
                  <w:divBdr>
                    <w:top w:val="none" w:sz="0" w:space="0" w:color="auto"/>
                    <w:left w:val="none" w:sz="0" w:space="0" w:color="auto"/>
                    <w:bottom w:val="none" w:sz="0" w:space="0" w:color="auto"/>
                    <w:right w:val="none" w:sz="0" w:space="0" w:color="auto"/>
                  </w:divBdr>
                  <w:divsChild>
                    <w:div w:id="381366710">
                      <w:marLeft w:val="0"/>
                      <w:marRight w:val="0"/>
                      <w:marTop w:val="0"/>
                      <w:marBottom w:val="0"/>
                      <w:divBdr>
                        <w:top w:val="none" w:sz="0" w:space="0" w:color="auto"/>
                        <w:left w:val="none" w:sz="0" w:space="0" w:color="auto"/>
                        <w:bottom w:val="none" w:sz="0" w:space="0" w:color="auto"/>
                        <w:right w:val="none" w:sz="0" w:space="0" w:color="auto"/>
                      </w:divBdr>
                    </w:div>
                    <w:div w:id="493572395">
                      <w:marLeft w:val="0"/>
                      <w:marRight w:val="0"/>
                      <w:marTop w:val="0"/>
                      <w:marBottom w:val="0"/>
                      <w:divBdr>
                        <w:top w:val="none" w:sz="0" w:space="0" w:color="auto"/>
                        <w:left w:val="none" w:sz="0" w:space="0" w:color="auto"/>
                        <w:bottom w:val="none" w:sz="0" w:space="0" w:color="auto"/>
                        <w:right w:val="none" w:sz="0" w:space="0" w:color="auto"/>
                      </w:divBdr>
                    </w:div>
                    <w:div w:id="1832138023">
                      <w:marLeft w:val="0"/>
                      <w:marRight w:val="0"/>
                      <w:marTop w:val="0"/>
                      <w:marBottom w:val="0"/>
                      <w:divBdr>
                        <w:top w:val="none" w:sz="0" w:space="0" w:color="auto"/>
                        <w:left w:val="none" w:sz="0" w:space="0" w:color="auto"/>
                        <w:bottom w:val="none" w:sz="0" w:space="0" w:color="auto"/>
                        <w:right w:val="none" w:sz="0" w:space="0" w:color="auto"/>
                      </w:divBdr>
                    </w:div>
                    <w:div w:id="828402843">
                      <w:marLeft w:val="0"/>
                      <w:marRight w:val="0"/>
                      <w:marTop w:val="0"/>
                      <w:marBottom w:val="0"/>
                      <w:divBdr>
                        <w:top w:val="none" w:sz="0" w:space="0" w:color="auto"/>
                        <w:left w:val="none" w:sz="0" w:space="0" w:color="auto"/>
                        <w:bottom w:val="none" w:sz="0" w:space="0" w:color="auto"/>
                        <w:right w:val="none" w:sz="0" w:space="0" w:color="auto"/>
                      </w:divBdr>
                    </w:div>
                  </w:divsChild>
                </w:div>
                <w:div w:id="381562124">
                  <w:marLeft w:val="0"/>
                  <w:marRight w:val="0"/>
                  <w:marTop w:val="0"/>
                  <w:marBottom w:val="0"/>
                  <w:divBdr>
                    <w:top w:val="none" w:sz="0" w:space="0" w:color="auto"/>
                    <w:left w:val="none" w:sz="0" w:space="0" w:color="auto"/>
                    <w:bottom w:val="none" w:sz="0" w:space="0" w:color="auto"/>
                    <w:right w:val="none" w:sz="0" w:space="0" w:color="auto"/>
                  </w:divBdr>
                  <w:divsChild>
                    <w:div w:id="1050224956">
                      <w:marLeft w:val="0"/>
                      <w:marRight w:val="0"/>
                      <w:marTop w:val="0"/>
                      <w:marBottom w:val="0"/>
                      <w:divBdr>
                        <w:top w:val="none" w:sz="0" w:space="0" w:color="auto"/>
                        <w:left w:val="none" w:sz="0" w:space="0" w:color="auto"/>
                        <w:bottom w:val="none" w:sz="0" w:space="0" w:color="auto"/>
                        <w:right w:val="none" w:sz="0" w:space="0" w:color="auto"/>
                      </w:divBdr>
                    </w:div>
                    <w:div w:id="2058971248">
                      <w:marLeft w:val="0"/>
                      <w:marRight w:val="0"/>
                      <w:marTop w:val="0"/>
                      <w:marBottom w:val="0"/>
                      <w:divBdr>
                        <w:top w:val="none" w:sz="0" w:space="0" w:color="auto"/>
                        <w:left w:val="none" w:sz="0" w:space="0" w:color="auto"/>
                        <w:bottom w:val="none" w:sz="0" w:space="0" w:color="auto"/>
                        <w:right w:val="none" w:sz="0" w:space="0" w:color="auto"/>
                      </w:divBdr>
                    </w:div>
                    <w:div w:id="770273296">
                      <w:marLeft w:val="0"/>
                      <w:marRight w:val="0"/>
                      <w:marTop w:val="0"/>
                      <w:marBottom w:val="0"/>
                      <w:divBdr>
                        <w:top w:val="none" w:sz="0" w:space="0" w:color="auto"/>
                        <w:left w:val="none" w:sz="0" w:space="0" w:color="auto"/>
                        <w:bottom w:val="none" w:sz="0" w:space="0" w:color="auto"/>
                        <w:right w:val="none" w:sz="0" w:space="0" w:color="auto"/>
                      </w:divBdr>
                    </w:div>
                    <w:div w:id="1095247762">
                      <w:marLeft w:val="0"/>
                      <w:marRight w:val="0"/>
                      <w:marTop w:val="0"/>
                      <w:marBottom w:val="0"/>
                      <w:divBdr>
                        <w:top w:val="none" w:sz="0" w:space="0" w:color="auto"/>
                        <w:left w:val="none" w:sz="0" w:space="0" w:color="auto"/>
                        <w:bottom w:val="none" w:sz="0" w:space="0" w:color="auto"/>
                        <w:right w:val="none" w:sz="0" w:space="0" w:color="auto"/>
                      </w:divBdr>
                    </w:div>
                  </w:divsChild>
                </w:div>
                <w:div w:id="775904917">
                  <w:marLeft w:val="0"/>
                  <w:marRight w:val="0"/>
                  <w:marTop w:val="0"/>
                  <w:marBottom w:val="0"/>
                  <w:divBdr>
                    <w:top w:val="none" w:sz="0" w:space="0" w:color="auto"/>
                    <w:left w:val="none" w:sz="0" w:space="0" w:color="auto"/>
                    <w:bottom w:val="none" w:sz="0" w:space="0" w:color="auto"/>
                    <w:right w:val="none" w:sz="0" w:space="0" w:color="auto"/>
                  </w:divBdr>
                  <w:divsChild>
                    <w:div w:id="961349499">
                      <w:marLeft w:val="0"/>
                      <w:marRight w:val="0"/>
                      <w:marTop w:val="0"/>
                      <w:marBottom w:val="0"/>
                      <w:divBdr>
                        <w:top w:val="none" w:sz="0" w:space="0" w:color="auto"/>
                        <w:left w:val="none" w:sz="0" w:space="0" w:color="auto"/>
                        <w:bottom w:val="none" w:sz="0" w:space="0" w:color="auto"/>
                        <w:right w:val="none" w:sz="0" w:space="0" w:color="auto"/>
                      </w:divBdr>
                    </w:div>
                    <w:div w:id="189686409">
                      <w:marLeft w:val="0"/>
                      <w:marRight w:val="0"/>
                      <w:marTop w:val="0"/>
                      <w:marBottom w:val="0"/>
                      <w:divBdr>
                        <w:top w:val="none" w:sz="0" w:space="0" w:color="auto"/>
                        <w:left w:val="none" w:sz="0" w:space="0" w:color="auto"/>
                        <w:bottom w:val="none" w:sz="0" w:space="0" w:color="auto"/>
                        <w:right w:val="none" w:sz="0" w:space="0" w:color="auto"/>
                      </w:divBdr>
                    </w:div>
                    <w:div w:id="14734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85811">
          <w:marLeft w:val="0"/>
          <w:marRight w:val="0"/>
          <w:marTop w:val="0"/>
          <w:marBottom w:val="0"/>
          <w:divBdr>
            <w:top w:val="none" w:sz="0" w:space="0" w:color="auto"/>
            <w:left w:val="none" w:sz="0" w:space="0" w:color="auto"/>
            <w:bottom w:val="none" w:sz="0" w:space="0" w:color="auto"/>
            <w:right w:val="none" w:sz="0" w:space="0" w:color="auto"/>
          </w:divBdr>
        </w:div>
        <w:div w:id="1526016826">
          <w:marLeft w:val="0"/>
          <w:marRight w:val="0"/>
          <w:marTop w:val="0"/>
          <w:marBottom w:val="0"/>
          <w:divBdr>
            <w:top w:val="none" w:sz="0" w:space="0" w:color="auto"/>
            <w:left w:val="none" w:sz="0" w:space="0" w:color="auto"/>
            <w:bottom w:val="none" w:sz="0" w:space="0" w:color="auto"/>
            <w:right w:val="none" w:sz="0" w:space="0" w:color="auto"/>
          </w:divBdr>
        </w:div>
        <w:div w:id="1889491862">
          <w:marLeft w:val="0"/>
          <w:marRight w:val="0"/>
          <w:marTop w:val="0"/>
          <w:marBottom w:val="0"/>
          <w:divBdr>
            <w:top w:val="none" w:sz="0" w:space="0" w:color="auto"/>
            <w:left w:val="none" w:sz="0" w:space="0" w:color="auto"/>
            <w:bottom w:val="none" w:sz="0" w:space="0" w:color="auto"/>
            <w:right w:val="none" w:sz="0" w:space="0" w:color="auto"/>
          </w:divBdr>
        </w:div>
        <w:div w:id="485753997">
          <w:marLeft w:val="0"/>
          <w:marRight w:val="0"/>
          <w:marTop w:val="0"/>
          <w:marBottom w:val="0"/>
          <w:divBdr>
            <w:top w:val="none" w:sz="0" w:space="0" w:color="auto"/>
            <w:left w:val="none" w:sz="0" w:space="0" w:color="auto"/>
            <w:bottom w:val="none" w:sz="0" w:space="0" w:color="auto"/>
            <w:right w:val="none" w:sz="0" w:space="0" w:color="auto"/>
          </w:divBdr>
        </w:div>
        <w:div w:id="779954373">
          <w:marLeft w:val="0"/>
          <w:marRight w:val="0"/>
          <w:marTop w:val="0"/>
          <w:marBottom w:val="0"/>
          <w:divBdr>
            <w:top w:val="none" w:sz="0" w:space="0" w:color="auto"/>
            <w:left w:val="none" w:sz="0" w:space="0" w:color="auto"/>
            <w:bottom w:val="none" w:sz="0" w:space="0" w:color="auto"/>
            <w:right w:val="none" w:sz="0" w:space="0" w:color="auto"/>
          </w:divBdr>
        </w:div>
        <w:div w:id="436297187">
          <w:marLeft w:val="0"/>
          <w:marRight w:val="0"/>
          <w:marTop w:val="0"/>
          <w:marBottom w:val="0"/>
          <w:divBdr>
            <w:top w:val="none" w:sz="0" w:space="0" w:color="auto"/>
            <w:left w:val="none" w:sz="0" w:space="0" w:color="auto"/>
            <w:bottom w:val="none" w:sz="0" w:space="0" w:color="auto"/>
            <w:right w:val="none" w:sz="0" w:space="0" w:color="auto"/>
          </w:divBdr>
        </w:div>
        <w:div w:id="1689403065">
          <w:marLeft w:val="0"/>
          <w:marRight w:val="0"/>
          <w:marTop w:val="0"/>
          <w:marBottom w:val="0"/>
          <w:divBdr>
            <w:top w:val="none" w:sz="0" w:space="0" w:color="auto"/>
            <w:left w:val="none" w:sz="0" w:space="0" w:color="auto"/>
            <w:bottom w:val="none" w:sz="0" w:space="0" w:color="auto"/>
            <w:right w:val="none" w:sz="0" w:space="0" w:color="auto"/>
          </w:divBdr>
        </w:div>
        <w:div w:id="1553686168">
          <w:marLeft w:val="0"/>
          <w:marRight w:val="0"/>
          <w:marTop w:val="0"/>
          <w:marBottom w:val="0"/>
          <w:divBdr>
            <w:top w:val="none" w:sz="0" w:space="0" w:color="auto"/>
            <w:left w:val="none" w:sz="0" w:space="0" w:color="auto"/>
            <w:bottom w:val="none" w:sz="0" w:space="0" w:color="auto"/>
            <w:right w:val="none" w:sz="0" w:space="0" w:color="auto"/>
          </w:divBdr>
        </w:div>
        <w:div w:id="604919565">
          <w:marLeft w:val="0"/>
          <w:marRight w:val="0"/>
          <w:marTop w:val="0"/>
          <w:marBottom w:val="0"/>
          <w:divBdr>
            <w:top w:val="none" w:sz="0" w:space="0" w:color="auto"/>
            <w:left w:val="none" w:sz="0" w:space="0" w:color="auto"/>
            <w:bottom w:val="none" w:sz="0" w:space="0" w:color="auto"/>
            <w:right w:val="none" w:sz="0" w:space="0" w:color="auto"/>
          </w:divBdr>
        </w:div>
        <w:div w:id="965355945">
          <w:marLeft w:val="0"/>
          <w:marRight w:val="0"/>
          <w:marTop w:val="0"/>
          <w:marBottom w:val="0"/>
          <w:divBdr>
            <w:top w:val="none" w:sz="0" w:space="0" w:color="auto"/>
            <w:left w:val="none" w:sz="0" w:space="0" w:color="auto"/>
            <w:bottom w:val="none" w:sz="0" w:space="0" w:color="auto"/>
            <w:right w:val="none" w:sz="0" w:space="0" w:color="auto"/>
          </w:divBdr>
        </w:div>
        <w:div w:id="1358045126">
          <w:marLeft w:val="0"/>
          <w:marRight w:val="0"/>
          <w:marTop w:val="0"/>
          <w:marBottom w:val="0"/>
          <w:divBdr>
            <w:top w:val="none" w:sz="0" w:space="0" w:color="auto"/>
            <w:left w:val="none" w:sz="0" w:space="0" w:color="auto"/>
            <w:bottom w:val="none" w:sz="0" w:space="0" w:color="auto"/>
            <w:right w:val="none" w:sz="0" w:space="0" w:color="auto"/>
          </w:divBdr>
        </w:div>
        <w:div w:id="202138465">
          <w:marLeft w:val="0"/>
          <w:marRight w:val="0"/>
          <w:marTop w:val="0"/>
          <w:marBottom w:val="0"/>
          <w:divBdr>
            <w:top w:val="none" w:sz="0" w:space="0" w:color="auto"/>
            <w:left w:val="none" w:sz="0" w:space="0" w:color="auto"/>
            <w:bottom w:val="none" w:sz="0" w:space="0" w:color="auto"/>
            <w:right w:val="none" w:sz="0" w:space="0" w:color="auto"/>
          </w:divBdr>
        </w:div>
        <w:div w:id="376126282">
          <w:marLeft w:val="0"/>
          <w:marRight w:val="0"/>
          <w:marTop w:val="0"/>
          <w:marBottom w:val="0"/>
          <w:divBdr>
            <w:top w:val="none" w:sz="0" w:space="0" w:color="auto"/>
            <w:left w:val="none" w:sz="0" w:space="0" w:color="auto"/>
            <w:bottom w:val="none" w:sz="0" w:space="0" w:color="auto"/>
            <w:right w:val="none" w:sz="0" w:space="0" w:color="auto"/>
          </w:divBdr>
        </w:div>
        <w:div w:id="737705017">
          <w:marLeft w:val="0"/>
          <w:marRight w:val="0"/>
          <w:marTop w:val="0"/>
          <w:marBottom w:val="0"/>
          <w:divBdr>
            <w:top w:val="none" w:sz="0" w:space="0" w:color="auto"/>
            <w:left w:val="none" w:sz="0" w:space="0" w:color="auto"/>
            <w:bottom w:val="none" w:sz="0" w:space="0" w:color="auto"/>
            <w:right w:val="none" w:sz="0" w:space="0" w:color="auto"/>
          </w:divBdr>
        </w:div>
        <w:div w:id="1377120506">
          <w:marLeft w:val="0"/>
          <w:marRight w:val="0"/>
          <w:marTop w:val="0"/>
          <w:marBottom w:val="0"/>
          <w:divBdr>
            <w:top w:val="none" w:sz="0" w:space="0" w:color="auto"/>
            <w:left w:val="none" w:sz="0" w:space="0" w:color="auto"/>
            <w:bottom w:val="none" w:sz="0" w:space="0" w:color="auto"/>
            <w:right w:val="none" w:sz="0" w:space="0" w:color="auto"/>
          </w:divBdr>
        </w:div>
        <w:div w:id="210851602">
          <w:marLeft w:val="0"/>
          <w:marRight w:val="0"/>
          <w:marTop w:val="0"/>
          <w:marBottom w:val="0"/>
          <w:divBdr>
            <w:top w:val="none" w:sz="0" w:space="0" w:color="auto"/>
            <w:left w:val="none" w:sz="0" w:space="0" w:color="auto"/>
            <w:bottom w:val="none" w:sz="0" w:space="0" w:color="auto"/>
            <w:right w:val="none" w:sz="0" w:space="0" w:color="auto"/>
          </w:divBdr>
        </w:div>
        <w:div w:id="1936480420">
          <w:marLeft w:val="0"/>
          <w:marRight w:val="0"/>
          <w:marTop w:val="0"/>
          <w:marBottom w:val="0"/>
          <w:divBdr>
            <w:top w:val="none" w:sz="0" w:space="0" w:color="auto"/>
            <w:left w:val="none" w:sz="0" w:space="0" w:color="auto"/>
            <w:bottom w:val="none" w:sz="0" w:space="0" w:color="auto"/>
            <w:right w:val="none" w:sz="0" w:space="0" w:color="auto"/>
          </w:divBdr>
        </w:div>
        <w:div w:id="707606052">
          <w:marLeft w:val="0"/>
          <w:marRight w:val="0"/>
          <w:marTop w:val="0"/>
          <w:marBottom w:val="0"/>
          <w:divBdr>
            <w:top w:val="none" w:sz="0" w:space="0" w:color="auto"/>
            <w:left w:val="none" w:sz="0" w:space="0" w:color="auto"/>
            <w:bottom w:val="none" w:sz="0" w:space="0" w:color="auto"/>
            <w:right w:val="none" w:sz="0" w:space="0" w:color="auto"/>
          </w:divBdr>
        </w:div>
        <w:div w:id="316232542">
          <w:marLeft w:val="0"/>
          <w:marRight w:val="0"/>
          <w:marTop w:val="0"/>
          <w:marBottom w:val="0"/>
          <w:divBdr>
            <w:top w:val="none" w:sz="0" w:space="0" w:color="auto"/>
            <w:left w:val="none" w:sz="0" w:space="0" w:color="auto"/>
            <w:bottom w:val="none" w:sz="0" w:space="0" w:color="auto"/>
            <w:right w:val="none" w:sz="0" w:space="0" w:color="auto"/>
          </w:divBdr>
        </w:div>
        <w:div w:id="1267926851">
          <w:marLeft w:val="0"/>
          <w:marRight w:val="0"/>
          <w:marTop w:val="0"/>
          <w:marBottom w:val="0"/>
          <w:divBdr>
            <w:top w:val="none" w:sz="0" w:space="0" w:color="auto"/>
            <w:left w:val="none" w:sz="0" w:space="0" w:color="auto"/>
            <w:bottom w:val="none" w:sz="0" w:space="0" w:color="auto"/>
            <w:right w:val="none" w:sz="0" w:space="0" w:color="auto"/>
          </w:divBdr>
        </w:div>
        <w:div w:id="379862870">
          <w:marLeft w:val="0"/>
          <w:marRight w:val="0"/>
          <w:marTop w:val="0"/>
          <w:marBottom w:val="0"/>
          <w:divBdr>
            <w:top w:val="none" w:sz="0" w:space="0" w:color="auto"/>
            <w:left w:val="none" w:sz="0" w:space="0" w:color="auto"/>
            <w:bottom w:val="none" w:sz="0" w:space="0" w:color="auto"/>
            <w:right w:val="none" w:sz="0" w:space="0" w:color="auto"/>
          </w:divBdr>
        </w:div>
        <w:div w:id="1813911428">
          <w:marLeft w:val="0"/>
          <w:marRight w:val="0"/>
          <w:marTop w:val="0"/>
          <w:marBottom w:val="0"/>
          <w:divBdr>
            <w:top w:val="none" w:sz="0" w:space="0" w:color="auto"/>
            <w:left w:val="none" w:sz="0" w:space="0" w:color="auto"/>
            <w:bottom w:val="none" w:sz="0" w:space="0" w:color="auto"/>
            <w:right w:val="none" w:sz="0" w:space="0" w:color="auto"/>
          </w:divBdr>
        </w:div>
        <w:div w:id="673383409">
          <w:marLeft w:val="0"/>
          <w:marRight w:val="0"/>
          <w:marTop w:val="0"/>
          <w:marBottom w:val="0"/>
          <w:divBdr>
            <w:top w:val="none" w:sz="0" w:space="0" w:color="auto"/>
            <w:left w:val="none" w:sz="0" w:space="0" w:color="auto"/>
            <w:bottom w:val="none" w:sz="0" w:space="0" w:color="auto"/>
            <w:right w:val="none" w:sz="0" w:space="0" w:color="auto"/>
          </w:divBdr>
        </w:div>
        <w:div w:id="818767279">
          <w:marLeft w:val="0"/>
          <w:marRight w:val="0"/>
          <w:marTop w:val="0"/>
          <w:marBottom w:val="0"/>
          <w:divBdr>
            <w:top w:val="none" w:sz="0" w:space="0" w:color="auto"/>
            <w:left w:val="none" w:sz="0" w:space="0" w:color="auto"/>
            <w:bottom w:val="none" w:sz="0" w:space="0" w:color="auto"/>
            <w:right w:val="none" w:sz="0" w:space="0" w:color="auto"/>
          </w:divBdr>
        </w:div>
        <w:div w:id="286816621">
          <w:marLeft w:val="0"/>
          <w:marRight w:val="0"/>
          <w:marTop w:val="0"/>
          <w:marBottom w:val="0"/>
          <w:divBdr>
            <w:top w:val="none" w:sz="0" w:space="0" w:color="auto"/>
            <w:left w:val="none" w:sz="0" w:space="0" w:color="auto"/>
            <w:bottom w:val="none" w:sz="0" w:space="0" w:color="auto"/>
            <w:right w:val="none" w:sz="0" w:space="0" w:color="auto"/>
          </w:divBdr>
        </w:div>
        <w:div w:id="2015065477">
          <w:marLeft w:val="0"/>
          <w:marRight w:val="0"/>
          <w:marTop w:val="0"/>
          <w:marBottom w:val="0"/>
          <w:divBdr>
            <w:top w:val="none" w:sz="0" w:space="0" w:color="auto"/>
            <w:left w:val="none" w:sz="0" w:space="0" w:color="auto"/>
            <w:bottom w:val="none" w:sz="0" w:space="0" w:color="auto"/>
            <w:right w:val="none" w:sz="0" w:space="0" w:color="auto"/>
          </w:divBdr>
        </w:div>
        <w:div w:id="222909216">
          <w:marLeft w:val="0"/>
          <w:marRight w:val="0"/>
          <w:marTop w:val="0"/>
          <w:marBottom w:val="0"/>
          <w:divBdr>
            <w:top w:val="none" w:sz="0" w:space="0" w:color="auto"/>
            <w:left w:val="none" w:sz="0" w:space="0" w:color="auto"/>
            <w:bottom w:val="none" w:sz="0" w:space="0" w:color="auto"/>
            <w:right w:val="none" w:sz="0" w:space="0" w:color="auto"/>
          </w:divBdr>
        </w:div>
        <w:div w:id="158543564">
          <w:marLeft w:val="0"/>
          <w:marRight w:val="0"/>
          <w:marTop w:val="0"/>
          <w:marBottom w:val="0"/>
          <w:divBdr>
            <w:top w:val="none" w:sz="0" w:space="0" w:color="auto"/>
            <w:left w:val="none" w:sz="0" w:space="0" w:color="auto"/>
            <w:bottom w:val="none" w:sz="0" w:space="0" w:color="auto"/>
            <w:right w:val="none" w:sz="0" w:space="0" w:color="auto"/>
          </w:divBdr>
        </w:div>
        <w:div w:id="1445690153">
          <w:marLeft w:val="0"/>
          <w:marRight w:val="0"/>
          <w:marTop w:val="0"/>
          <w:marBottom w:val="0"/>
          <w:divBdr>
            <w:top w:val="none" w:sz="0" w:space="0" w:color="auto"/>
            <w:left w:val="none" w:sz="0" w:space="0" w:color="auto"/>
            <w:bottom w:val="none" w:sz="0" w:space="0" w:color="auto"/>
            <w:right w:val="none" w:sz="0" w:space="0" w:color="auto"/>
          </w:divBdr>
        </w:div>
        <w:div w:id="2000770361">
          <w:marLeft w:val="0"/>
          <w:marRight w:val="0"/>
          <w:marTop w:val="0"/>
          <w:marBottom w:val="0"/>
          <w:divBdr>
            <w:top w:val="none" w:sz="0" w:space="0" w:color="auto"/>
            <w:left w:val="none" w:sz="0" w:space="0" w:color="auto"/>
            <w:bottom w:val="none" w:sz="0" w:space="0" w:color="auto"/>
            <w:right w:val="none" w:sz="0" w:space="0" w:color="auto"/>
          </w:divBdr>
        </w:div>
        <w:div w:id="336230166">
          <w:marLeft w:val="0"/>
          <w:marRight w:val="0"/>
          <w:marTop w:val="0"/>
          <w:marBottom w:val="0"/>
          <w:divBdr>
            <w:top w:val="none" w:sz="0" w:space="0" w:color="auto"/>
            <w:left w:val="none" w:sz="0" w:space="0" w:color="auto"/>
            <w:bottom w:val="none" w:sz="0" w:space="0" w:color="auto"/>
            <w:right w:val="none" w:sz="0" w:space="0" w:color="auto"/>
          </w:divBdr>
        </w:div>
        <w:div w:id="977077567">
          <w:marLeft w:val="0"/>
          <w:marRight w:val="0"/>
          <w:marTop w:val="0"/>
          <w:marBottom w:val="0"/>
          <w:divBdr>
            <w:top w:val="none" w:sz="0" w:space="0" w:color="auto"/>
            <w:left w:val="none" w:sz="0" w:space="0" w:color="auto"/>
            <w:bottom w:val="none" w:sz="0" w:space="0" w:color="auto"/>
            <w:right w:val="none" w:sz="0" w:space="0" w:color="auto"/>
          </w:divBdr>
        </w:div>
        <w:div w:id="1370717445">
          <w:marLeft w:val="0"/>
          <w:marRight w:val="0"/>
          <w:marTop w:val="0"/>
          <w:marBottom w:val="0"/>
          <w:divBdr>
            <w:top w:val="none" w:sz="0" w:space="0" w:color="auto"/>
            <w:left w:val="none" w:sz="0" w:space="0" w:color="auto"/>
            <w:bottom w:val="none" w:sz="0" w:space="0" w:color="auto"/>
            <w:right w:val="none" w:sz="0" w:space="0" w:color="auto"/>
          </w:divBdr>
        </w:div>
        <w:div w:id="1234698606">
          <w:marLeft w:val="0"/>
          <w:marRight w:val="0"/>
          <w:marTop w:val="0"/>
          <w:marBottom w:val="0"/>
          <w:divBdr>
            <w:top w:val="none" w:sz="0" w:space="0" w:color="auto"/>
            <w:left w:val="none" w:sz="0" w:space="0" w:color="auto"/>
            <w:bottom w:val="none" w:sz="0" w:space="0" w:color="auto"/>
            <w:right w:val="none" w:sz="0" w:space="0" w:color="auto"/>
          </w:divBdr>
        </w:div>
        <w:div w:id="1465193967">
          <w:marLeft w:val="0"/>
          <w:marRight w:val="0"/>
          <w:marTop w:val="0"/>
          <w:marBottom w:val="0"/>
          <w:divBdr>
            <w:top w:val="none" w:sz="0" w:space="0" w:color="auto"/>
            <w:left w:val="none" w:sz="0" w:space="0" w:color="auto"/>
            <w:bottom w:val="none" w:sz="0" w:space="0" w:color="auto"/>
            <w:right w:val="none" w:sz="0" w:space="0" w:color="auto"/>
          </w:divBdr>
        </w:div>
        <w:div w:id="164906910">
          <w:marLeft w:val="0"/>
          <w:marRight w:val="0"/>
          <w:marTop w:val="0"/>
          <w:marBottom w:val="0"/>
          <w:divBdr>
            <w:top w:val="none" w:sz="0" w:space="0" w:color="auto"/>
            <w:left w:val="none" w:sz="0" w:space="0" w:color="auto"/>
            <w:bottom w:val="none" w:sz="0" w:space="0" w:color="auto"/>
            <w:right w:val="none" w:sz="0" w:space="0" w:color="auto"/>
          </w:divBdr>
        </w:div>
        <w:div w:id="59063842">
          <w:marLeft w:val="0"/>
          <w:marRight w:val="0"/>
          <w:marTop w:val="0"/>
          <w:marBottom w:val="0"/>
          <w:divBdr>
            <w:top w:val="none" w:sz="0" w:space="0" w:color="auto"/>
            <w:left w:val="none" w:sz="0" w:space="0" w:color="auto"/>
            <w:bottom w:val="none" w:sz="0" w:space="0" w:color="auto"/>
            <w:right w:val="none" w:sz="0" w:space="0" w:color="auto"/>
          </w:divBdr>
        </w:div>
        <w:div w:id="887424069">
          <w:marLeft w:val="0"/>
          <w:marRight w:val="0"/>
          <w:marTop w:val="0"/>
          <w:marBottom w:val="0"/>
          <w:divBdr>
            <w:top w:val="none" w:sz="0" w:space="0" w:color="auto"/>
            <w:left w:val="none" w:sz="0" w:space="0" w:color="auto"/>
            <w:bottom w:val="none" w:sz="0" w:space="0" w:color="auto"/>
            <w:right w:val="none" w:sz="0" w:space="0" w:color="auto"/>
          </w:divBdr>
        </w:div>
        <w:div w:id="1597857685">
          <w:marLeft w:val="0"/>
          <w:marRight w:val="0"/>
          <w:marTop w:val="0"/>
          <w:marBottom w:val="0"/>
          <w:divBdr>
            <w:top w:val="none" w:sz="0" w:space="0" w:color="auto"/>
            <w:left w:val="none" w:sz="0" w:space="0" w:color="auto"/>
            <w:bottom w:val="none" w:sz="0" w:space="0" w:color="auto"/>
            <w:right w:val="none" w:sz="0" w:space="0" w:color="auto"/>
          </w:divBdr>
        </w:div>
        <w:div w:id="2088767400">
          <w:marLeft w:val="0"/>
          <w:marRight w:val="0"/>
          <w:marTop w:val="0"/>
          <w:marBottom w:val="0"/>
          <w:divBdr>
            <w:top w:val="none" w:sz="0" w:space="0" w:color="auto"/>
            <w:left w:val="none" w:sz="0" w:space="0" w:color="auto"/>
            <w:bottom w:val="none" w:sz="0" w:space="0" w:color="auto"/>
            <w:right w:val="none" w:sz="0" w:space="0" w:color="auto"/>
          </w:divBdr>
        </w:div>
        <w:div w:id="456488896">
          <w:marLeft w:val="0"/>
          <w:marRight w:val="0"/>
          <w:marTop w:val="0"/>
          <w:marBottom w:val="0"/>
          <w:divBdr>
            <w:top w:val="none" w:sz="0" w:space="0" w:color="auto"/>
            <w:left w:val="none" w:sz="0" w:space="0" w:color="auto"/>
            <w:bottom w:val="none" w:sz="0" w:space="0" w:color="auto"/>
            <w:right w:val="none" w:sz="0" w:space="0" w:color="auto"/>
          </w:divBdr>
        </w:div>
        <w:div w:id="759103975">
          <w:marLeft w:val="0"/>
          <w:marRight w:val="0"/>
          <w:marTop w:val="0"/>
          <w:marBottom w:val="0"/>
          <w:divBdr>
            <w:top w:val="none" w:sz="0" w:space="0" w:color="auto"/>
            <w:left w:val="none" w:sz="0" w:space="0" w:color="auto"/>
            <w:bottom w:val="none" w:sz="0" w:space="0" w:color="auto"/>
            <w:right w:val="none" w:sz="0" w:space="0" w:color="auto"/>
          </w:divBdr>
        </w:div>
        <w:div w:id="217253939">
          <w:marLeft w:val="0"/>
          <w:marRight w:val="0"/>
          <w:marTop w:val="0"/>
          <w:marBottom w:val="0"/>
          <w:divBdr>
            <w:top w:val="none" w:sz="0" w:space="0" w:color="auto"/>
            <w:left w:val="none" w:sz="0" w:space="0" w:color="auto"/>
            <w:bottom w:val="none" w:sz="0" w:space="0" w:color="auto"/>
            <w:right w:val="none" w:sz="0" w:space="0" w:color="auto"/>
          </w:divBdr>
        </w:div>
        <w:div w:id="703990801">
          <w:marLeft w:val="0"/>
          <w:marRight w:val="0"/>
          <w:marTop w:val="0"/>
          <w:marBottom w:val="0"/>
          <w:divBdr>
            <w:top w:val="none" w:sz="0" w:space="0" w:color="auto"/>
            <w:left w:val="none" w:sz="0" w:space="0" w:color="auto"/>
            <w:bottom w:val="none" w:sz="0" w:space="0" w:color="auto"/>
            <w:right w:val="none" w:sz="0" w:space="0" w:color="auto"/>
          </w:divBdr>
        </w:div>
        <w:div w:id="1910454742">
          <w:marLeft w:val="0"/>
          <w:marRight w:val="0"/>
          <w:marTop w:val="0"/>
          <w:marBottom w:val="0"/>
          <w:divBdr>
            <w:top w:val="none" w:sz="0" w:space="0" w:color="auto"/>
            <w:left w:val="none" w:sz="0" w:space="0" w:color="auto"/>
            <w:bottom w:val="none" w:sz="0" w:space="0" w:color="auto"/>
            <w:right w:val="none" w:sz="0" w:space="0" w:color="auto"/>
          </w:divBdr>
        </w:div>
        <w:div w:id="434637591">
          <w:marLeft w:val="0"/>
          <w:marRight w:val="0"/>
          <w:marTop w:val="0"/>
          <w:marBottom w:val="0"/>
          <w:divBdr>
            <w:top w:val="none" w:sz="0" w:space="0" w:color="auto"/>
            <w:left w:val="none" w:sz="0" w:space="0" w:color="auto"/>
            <w:bottom w:val="none" w:sz="0" w:space="0" w:color="auto"/>
            <w:right w:val="none" w:sz="0" w:space="0" w:color="auto"/>
          </w:divBdr>
          <w:divsChild>
            <w:div w:id="1377199220">
              <w:marLeft w:val="0"/>
              <w:marRight w:val="0"/>
              <w:marTop w:val="0"/>
              <w:marBottom w:val="0"/>
              <w:divBdr>
                <w:top w:val="none" w:sz="0" w:space="0" w:color="auto"/>
                <w:left w:val="none" w:sz="0" w:space="0" w:color="auto"/>
                <w:bottom w:val="none" w:sz="0" w:space="0" w:color="auto"/>
                <w:right w:val="none" w:sz="0" w:space="0" w:color="auto"/>
              </w:divBdr>
            </w:div>
            <w:div w:id="518587823">
              <w:marLeft w:val="0"/>
              <w:marRight w:val="0"/>
              <w:marTop w:val="0"/>
              <w:marBottom w:val="0"/>
              <w:divBdr>
                <w:top w:val="none" w:sz="0" w:space="0" w:color="auto"/>
                <w:left w:val="none" w:sz="0" w:space="0" w:color="auto"/>
                <w:bottom w:val="none" w:sz="0" w:space="0" w:color="auto"/>
                <w:right w:val="none" w:sz="0" w:space="0" w:color="auto"/>
              </w:divBdr>
            </w:div>
          </w:divsChild>
        </w:div>
        <w:div w:id="223831862">
          <w:marLeft w:val="0"/>
          <w:marRight w:val="0"/>
          <w:marTop w:val="0"/>
          <w:marBottom w:val="0"/>
          <w:divBdr>
            <w:top w:val="none" w:sz="0" w:space="0" w:color="auto"/>
            <w:left w:val="none" w:sz="0" w:space="0" w:color="auto"/>
            <w:bottom w:val="none" w:sz="0" w:space="0" w:color="auto"/>
            <w:right w:val="none" w:sz="0" w:space="0" w:color="auto"/>
          </w:divBdr>
          <w:divsChild>
            <w:div w:id="198593258">
              <w:marLeft w:val="0"/>
              <w:marRight w:val="0"/>
              <w:marTop w:val="0"/>
              <w:marBottom w:val="0"/>
              <w:divBdr>
                <w:top w:val="none" w:sz="0" w:space="0" w:color="auto"/>
                <w:left w:val="none" w:sz="0" w:space="0" w:color="auto"/>
                <w:bottom w:val="none" w:sz="0" w:space="0" w:color="auto"/>
                <w:right w:val="none" w:sz="0" w:space="0" w:color="auto"/>
              </w:divBdr>
            </w:div>
            <w:div w:id="121970730">
              <w:marLeft w:val="0"/>
              <w:marRight w:val="0"/>
              <w:marTop w:val="0"/>
              <w:marBottom w:val="0"/>
              <w:divBdr>
                <w:top w:val="none" w:sz="0" w:space="0" w:color="auto"/>
                <w:left w:val="none" w:sz="0" w:space="0" w:color="auto"/>
                <w:bottom w:val="none" w:sz="0" w:space="0" w:color="auto"/>
                <w:right w:val="none" w:sz="0" w:space="0" w:color="auto"/>
              </w:divBdr>
            </w:div>
            <w:div w:id="1893467162">
              <w:marLeft w:val="0"/>
              <w:marRight w:val="0"/>
              <w:marTop w:val="0"/>
              <w:marBottom w:val="0"/>
              <w:divBdr>
                <w:top w:val="none" w:sz="0" w:space="0" w:color="auto"/>
                <w:left w:val="none" w:sz="0" w:space="0" w:color="auto"/>
                <w:bottom w:val="none" w:sz="0" w:space="0" w:color="auto"/>
                <w:right w:val="none" w:sz="0" w:space="0" w:color="auto"/>
              </w:divBdr>
            </w:div>
            <w:div w:id="1631325656">
              <w:marLeft w:val="0"/>
              <w:marRight w:val="0"/>
              <w:marTop w:val="0"/>
              <w:marBottom w:val="0"/>
              <w:divBdr>
                <w:top w:val="none" w:sz="0" w:space="0" w:color="auto"/>
                <w:left w:val="none" w:sz="0" w:space="0" w:color="auto"/>
                <w:bottom w:val="none" w:sz="0" w:space="0" w:color="auto"/>
                <w:right w:val="none" w:sz="0" w:space="0" w:color="auto"/>
              </w:divBdr>
            </w:div>
            <w:div w:id="832379559">
              <w:marLeft w:val="0"/>
              <w:marRight w:val="0"/>
              <w:marTop w:val="0"/>
              <w:marBottom w:val="0"/>
              <w:divBdr>
                <w:top w:val="none" w:sz="0" w:space="0" w:color="auto"/>
                <w:left w:val="none" w:sz="0" w:space="0" w:color="auto"/>
                <w:bottom w:val="none" w:sz="0" w:space="0" w:color="auto"/>
                <w:right w:val="none" w:sz="0" w:space="0" w:color="auto"/>
              </w:divBdr>
            </w:div>
          </w:divsChild>
        </w:div>
        <w:div w:id="647900051">
          <w:marLeft w:val="0"/>
          <w:marRight w:val="0"/>
          <w:marTop w:val="0"/>
          <w:marBottom w:val="0"/>
          <w:divBdr>
            <w:top w:val="none" w:sz="0" w:space="0" w:color="auto"/>
            <w:left w:val="none" w:sz="0" w:space="0" w:color="auto"/>
            <w:bottom w:val="none" w:sz="0" w:space="0" w:color="auto"/>
            <w:right w:val="none" w:sz="0" w:space="0" w:color="auto"/>
          </w:divBdr>
        </w:div>
        <w:div w:id="877472622">
          <w:marLeft w:val="0"/>
          <w:marRight w:val="0"/>
          <w:marTop w:val="0"/>
          <w:marBottom w:val="0"/>
          <w:divBdr>
            <w:top w:val="none" w:sz="0" w:space="0" w:color="auto"/>
            <w:left w:val="none" w:sz="0" w:space="0" w:color="auto"/>
            <w:bottom w:val="none" w:sz="0" w:space="0" w:color="auto"/>
            <w:right w:val="none" w:sz="0" w:space="0" w:color="auto"/>
          </w:divBdr>
        </w:div>
        <w:div w:id="578710501">
          <w:marLeft w:val="0"/>
          <w:marRight w:val="0"/>
          <w:marTop w:val="0"/>
          <w:marBottom w:val="0"/>
          <w:divBdr>
            <w:top w:val="none" w:sz="0" w:space="0" w:color="auto"/>
            <w:left w:val="none" w:sz="0" w:space="0" w:color="auto"/>
            <w:bottom w:val="none" w:sz="0" w:space="0" w:color="auto"/>
            <w:right w:val="none" w:sz="0" w:space="0" w:color="auto"/>
          </w:divBdr>
        </w:div>
        <w:div w:id="1399674126">
          <w:marLeft w:val="0"/>
          <w:marRight w:val="0"/>
          <w:marTop w:val="0"/>
          <w:marBottom w:val="0"/>
          <w:divBdr>
            <w:top w:val="none" w:sz="0" w:space="0" w:color="auto"/>
            <w:left w:val="none" w:sz="0" w:space="0" w:color="auto"/>
            <w:bottom w:val="none" w:sz="0" w:space="0" w:color="auto"/>
            <w:right w:val="none" w:sz="0" w:space="0" w:color="auto"/>
          </w:divBdr>
        </w:div>
        <w:div w:id="605767194">
          <w:marLeft w:val="0"/>
          <w:marRight w:val="0"/>
          <w:marTop w:val="0"/>
          <w:marBottom w:val="0"/>
          <w:divBdr>
            <w:top w:val="none" w:sz="0" w:space="0" w:color="auto"/>
            <w:left w:val="none" w:sz="0" w:space="0" w:color="auto"/>
            <w:bottom w:val="none" w:sz="0" w:space="0" w:color="auto"/>
            <w:right w:val="none" w:sz="0" w:space="0" w:color="auto"/>
          </w:divBdr>
        </w:div>
        <w:div w:id="1672295923">
          <w:marLeft w:val="0"/>
          <w:marRight w:val="0"/>
          <w:marTop w:val="0"/>
          <w:marBottom w:val="0"/>
          <w:divBdr>
            <w:top w:val="none" w:sz="0" w:space="0" w:color="auto"/>
            <w:left w:val="none" w:sz="0" w:space="0" w:color="auto"/>
            <w:bottom w:val="none" w:sz="0" w:space="0" w:color="auto"/>
            <w:right w:val="none" w:sz="0" w:space="0" w:color="auto"/>
          </w:divBdr>
        </w:div>
        <w:div w:id="869798762">
          <w:marLeft w:val="0"/>
          <w:marRight w:val="0"/>
          <w:marTop w:val="0"/>
          <w:marBottom w:val="0"/>
          <w:divBdr>
            <w:top w:val="none" w:sz="0" w:space="0" w:color="auto"/>
            <w:left w:val="none" w:sz="0" w:space="0" w:color="auto"/>
            <w:bottom w:val="none" w:sz="0" w:space="0" w:color="auto"/>
            <w:right w:val="none" w:sz="0" w:space="0" w:color="auto"/>
          </w:divBdr>
        </w:div>
        <w:div w:id="1235050025">
          <w:marLeft w:val="0"/>
          <w:marRight w:val="0"/>
          <w:marTop w:val="0"/>
          <w:marBottom w:val="0"/>
          <w:divBdr>
            <w:top w:val="none" w:sz="0" w:space="0" w:color="auto"/>
            <w:left w:val="none" w:sz="0" w:space="0" w:color="auto"/>
            <w:bottom w:val="none" w:sz="0" w:space="0" w:color="auto"/>
            <w:right w:val="none" w:sz="0" w:space="0" w:color="auto"/>
          </w:divBdr>
        </w:div>
        <w:div w:id="1662537360">
          <w:marLeft w:val="0"/>
          <w:marRight w:val="0"/>
          <w:marTop w:val="0"/>
          <w:marBottom w:val="0"/>
          <w:divBdr>
            <w:top w:val="none" w:sz="0" w:space="0" w:color="auto"/>
            <w:left w:val="none" w:sz="0" w:space="0" w:color="auto"/>
            <w:bottom w:val="none" w:sz="0" w:space="0" w:color="auto"/>
            <w:right w:val="none" w:sz="0" w:space="0" w:color="auto"/>
          </w:divBdr>
        </w:div>
      </w:divsChild>
    </w:div>
    <w:div w:id="580405316">
      <w:bodyDiv w:val="1"/>
      <w:marLeft w:val="0"/>
      <w:marRight w:val="0"/>
      <w:marTop w:val="0"/>
      <w:marBottom w:val="0"/>
      <w:divBdr>
        <w:top w:val="none" w:sz="0" w:space="0" w:color="auto"/>
        <w:left w:val="none" w:sz="0" w:space="0" w:color="auto"/>
        <w:bottom w:val="none" w:sz="0" w:space="0" w:color="auto"/>
        <w:right w:val="none" w:sz="0" w:space="0" w:color="auto"/>
      </w:divBdr>
      <w:divsChild>
        <w:div w:id="1985356330">
          <w:marLeft w:val="0"/>
          <w:marRight w:val="0"/>
          <w:marTop w:val="0"/>
          <w:marBottom w:val="0"/>
          <w:divBdr>
            <w:top w:val="none" w:sz="0" w:space="0" w:color="auto"/>
            <w:left w:val="none" w:sz="0" w:space="0" w:color="auto"/>
            <w:bottom w:val="none" w:sz="0" w:space="0" w:color="auto"/>
            <w:right w:val="none" w:sz="0" w:space="0" w:color="auto"/>
          </w:divBdr>
        </w:div>
        <w:div w:id="766581223">
          <w:marLeft w:val="0"/>
          <w:marRight w:val="0"/>
          <w:marTop w:val="0"/>
          <w:marBottom w:val="0"/>
          <w:divBdr>
            <w:top w:val="none" w:sz="0" w:space="0" w:color="auto"/>
            <w:left w:val="none" w:sz="0" w:space="0" w:color="auto"/>
            <w:bottom w:val="none" w:sz="0" w:space="0" w:color="auto"/>
            <w:right w:val="none" w:sz="0" w:space="0" w:color="auto"/>
          </w:divBdr>
        </w:div>
        <w:div w:id="1331907756">
          <w:marLeft w:val="0"/>
          <w:marRight w:val="0"/>
          <w:marTop w:val="0"/>
          <w:marBottom w:val="0"/>
          <w:divBdr>
            <w:top w:val="none" w:sz="0" w:space="0" w:color="auto"/>
            <w:left w:val="none" w:sz="0" w:space="0" w:color="auto"/>
            <w:bottom w:val="none" w:sz="0" w:space="0" w:color="auto"/>
            <w:right w:val="none" w:sz="0" w:space="0" w:color="auto"/>
          </w:divBdr>
        </w:div>
        <w:div w:id="1943562096">
          <w:marLeft w:val="0"/>
          <w:marRight w:val="0"/>
          <w:marTop w:val="0"/>
          <w:marBottom w:val="0"/>
          <w:divBdr>
            <w:top w:val="none" w:sz="0" w:space="0" w:color="auto"/>
            <w:left w:val="none" w:sz="0" w:space="0" w:color="auto"/>
            <w:bottom w:val="none" w:sz="0" w:space="0" w:color="auto"/>
            <w:right w:val="none" w:sz="0" w:space="0" w:color="auto"/>
          </w:divBdr>
        </w:div>
        <w:div w:id="1518076774">
          <w:marLeft w:val="0"/>
          <w:marRight w:val="0"/>
          <w:marTop w:val="0"/>
          <w:marBottom w:val="0"/>
          <w:divBdr>
            <w:top w:val="none" w:sz="0" w:space="0" w:color="auto"/>
            <w:left w:val="none" w:sz="0" w:space="0" w:color="auto"/>
            <w:bottom w:val="none" w:sz="0" w:space="0" w:color="auto"/>
            <w:right w:val="none" w:sz="0" w:space="0" w:color="auto"/>
          </w:divBdr>
        </w:div>
        <w:div w:id="1451893973">
          <w:marLeft w:val="0"/>
          <w:marRight w:val="0"/>
          <w:marTop w:val="0"/>
          <w:marBottom w:val="0"/>
          <w:divBdr>
            <w:top w:val="none" w:sz="0" w:space="0" w:color="auto"/>
            <w:left w:val="none" w:sz="0" w:space="0" w:color="auto"/>
            <w:bottom w:val="none" w:sz="0" w:space="0" w:color="auto"/>
            <w:right w:val="none" w:sz="0" w:space="0" w:color="auto"/>
          </w:divBdr>
        </w:div>
        <w:div w:id="489175063">
          <w:marLeft w:val="0"/>
          <w:marRight w:val="0"/>
          <w:marTop w:val="0"/>
          <w:marBottom w:val="0"/>
          <w:divBdr>
            <w:top w:val="none" w:sz="0" w:space="0" w:color="auto"/>
            <w:left w:val="none" w:sz="0" w:space="0" w:color="auto"/>
            <w:bottom w:val="none" w:sz="0" w:space="0" w:color="auto"/>
            <w:right w:val="none" w:sz="0" w:space="0" w:color="auto"/>
          </w:divBdr>
        </w:div>
        <w:div w:id="1958951358">
          <w:marLeft w:val="0"/>
          <w:marRight w:val="0"/>
          <w:marTop w:val="0"/>
          <w:marBottom w:val="0"/>
          <w:divBdr>
            <w:top w:val="none" w:sz="0" w:space="0" w:color="auto"/>
            <w:left w:val="none" w:sz="0" w:space="0" w:color="auto"/>
            <w:bottom w:val="none" w:sz="0" w:space="0" w:color="auto"/>
            <w:right w:val="none" w:sz="0" w:space="0" w:color="auto"/>
          </w:divBdr>
        </w:div>
        <w:div w:id="1234042901">
          <w:marLeft w:val="0"/>
          <w:marRight w:val="0"/>
          <w:marTop w:val="0"/>
          <w:marBottom w:val="0"/>
          <w:divBdr>
            <w:top w:val="none" w:sz="0" w:space="0" w:color="auto"/>
            <w:left w:val="none" w:sz="0" w:space="0" w:color="auto"/>
            <w:bottom w:val="none" w:sz="0" w:space="0" w:color="auto"/>
            <w:right w:val="none" w:sz="0" w:space="0" w:color="auto"/>
          </w:divBdr>
        </w:div>
      </w:divsChild>
    </w:div>
    <w:div w:id="674958925">
      <w:bodyDiv w:val="1"/>
      <w:marLeft w:val="0"/>
      <w:marRight w:val="0"/>
      <w:marTop w:val="0"/>
      <w:marBottom w:val="0"/>
      <w:divBdr>
        <w:top w:val="none" w:sz="0" w:space="0" w:color="auto"/>
        <w:left w:val="none" w:sz="0" w:space="0" w:color="auto"/>
        <w:bottom w:val="none" w:sz="0" w:space="0" w:color="auto"/>
        <w:right w:val="none" w:sz="0" w:space="0" w:color="auto"/>
      </w:divBdr>
      <w:divsChild>
        <w:div w:id="843087355">
          <w:marLeft w:val="0"/>
          <w:marRight w:val="0"/>
          <w:marTop w:val="0"/>
          <w:marBottom w:val="0"/>
          <w:divBdr>
            <w:top w:val="none" w:sz="0" w:space="0" w:color="auto"/>
            <w:left w:val="none" w:sz="0" w:space="0" w:color="auto"/>
            <w:bottom w:val="none" w:sz="0" w:space="0" w:color="auto"/>
            <w:right w:val="none" w:sz="0" w:space="0" w:color="auto"/>
          </w:divBdr>
        </w:div>
        <w:div w:id="914049360">
          <w:marLeft w:val="0"/>
          <w:marRight w:val="0"/>
          <w:marTop w:val="0"/>
          <w:marBottom w:val="0"/>
          <w:divBdr>
            <w:top w:val="none" w:sz="0" w:space="0" w:color="auto"/>
            <w:left w:val="none" w:sz="0" w:space="0" w:color="auto"/>
            <w:bottom w:val="none" w:sz="0" w:space="0" w:color="auto"/>
            <w:right w:val="none" w:sz="0" w:space="0" w:color="auto"/>
          </w:divBdr>
        </w:div>
        <w:div w:id="352387570">
          <w:marLeft w:val="0"/>
          <w:marRight w:val="0"/>
          <w:marTop w:val="0"/>
          <w:marBottom w:val="0"/>
          <w:divBdr>
            <w:top w:val="none" w:sz="0" w:space="0" w:color="auto"/>
            <w:left w:val="none" w:sz="0" w:space="0" w:color="auto"/>
            <w:bottom w:val="none" w:sz="0" w:space="0" w:color="auto"/>
            <w:right w:val="none" w:sz="0" w:space="0" w:color="auto"/>
          </w:divBdr>
        </w:div>
      </w:divsChild>
    </w:div>
    <w:div w:id="902908887">
      <w:bodyDiv w:val="1"/>
      <w:marLeft w:val="0"/>
      <w:marRight w:val="0"/>
      <w:marTop w:val="0"/>
      <w:marBottom w:val="0"/>
      <w:divBdr>
        <w:top w:val="none" w:sz="0" w:space="0" w:color="auto"/>
        <w:left w:val="none" w:sz="0" w:space="0" w:color="auto"/>
        <w:bottom w:val="none" w:sz="0" w:space="0" w:color="auto"/>
        <w:right w:val="none" w:sz="0" w:space="0" w:color="auto"/>
      </w:divBdr>
      <w:divsChild>
        <w:div w:id="2037925319">
          <w:marLeft w:val="0"/>
          <w:marRight w:val="0"/>
          <w:marTop w:val="0"/>
          <w:marBottom w:val="0"/>
          <w:divBdr>
            <w:top w:val="none" w:sz="0" w:space="0" w:color="auto"/>
            <w:left w:val="none" w:sz="0" w:space="0" w:color="auto"/>
            <w:bottom w:val="none" w:sz="0" w:space="0" w:color="auto"/>
            <w:right w:val="none" w:sz="0" w:space="0" w:color="auto"/>
          </w:divBdr>
        </w:div>
        <w:div w:id="289286805">
          <w:marLeft w:val="0"/>
          <w:marRight w:val="0"/>
          <w:marTop w:val="0"/>
          <w:marBottom w:val="0"/>
          <w:divBdr>
            <w:top w:val="none" w:sz="0" w:space="0" w:color="auto"/>
            <w:left w:val="none" w:sz="0" w:space="0" w:color="auto"/>
            <w:bottom w:val="none" w:sz="0" w:space="0" w:color="auto"/>
            <w:right w:val="none" w:sz="0" w:space="0" w:color="auto"/>
          </w:divBdr>
        </w:div>
        <w:div w:id="932784460">
          <w:marLeft w:val="0"/>
          <w:marRight w:val="0"/>
          <w:marTop w:val="0"/>
          <w:marBottom w:val="0"/>
          <w:divBdr>
            <w:top w:val="none" w:sz="0" w:space="0" w:color="auto"/>
            <w:left w:val="none" w:sz="0" w:space="0" w:color="auto"/>
            <w:bottom w:val="none" w:sz="0" w:space="0" w:color="auto"/>
            <w:right w:val="none" w:sz="0" w:space="0" w:color="auto"/>
          </w:divBdr>
        </w:div>
        <w:div w:id="1580598827">
          <w:marLeft w:val="0"/>
          <w:marRight w:val="0"/>
          <w:marTop w:val="0"/>
          <w:marBottom w:val="0"/>
          <w:divBdr>
            <w:top w:val="none" w:sz="0" w:space="0" w:color="auto"/>
            <w:left w:val="none" w:sz="0" w:space="0" w:color="auto"/>
            <w:bottom w:val="none" w:sz="0" w:space="0" w:color="auto"/>
            <w:right w:val="none" w:sz="0" w:space="0" w:color="auto"/>
          </w:divBdr>
        </w:div>
        <w:div w:id="874462420">
          <w:marLeft w:val="0"/>
          <w:marRight w:val="0"/>
          <w:marTop w:val="0"/>
          <w:marBottom w:val="0"/>
          <w:divBdr>
            <w:top w:val="none" w:sz="0" w:space="0" w:color="auto"/>
            <w:left w:val="none" w:sz="0" w:space="0" w:color="auto"/>
            <w:bottom w:val="none" w:sz="0" w:space="0" w:color="auto"/>
            <w:right w:val="none" w:sz="0" w:space="0" w:color="auto"/>
          </w:divBdr>
        </w:div>
        <w:div w:id="902790198">
          <w:marLeft w:val="0"/>
          <w:marRight w:val="0"/>
          <w:marTop w:val="0"/>
          <w:marBottom w:val="0"/>
          <w:divBdr>
            <w:top w:val="none" w:sz="0" w:space="0" w:color="auto"/>
            <w:left w:val="none" w:sz="0" w:space="0" w:color="auto"/>
            <w:bottom w:val="none" w:sz="0" w:space="0" w:color="auto"/>
            <w:right w:val="none" w:sz="0" w:space="0" w:color="auto"/>
          </w:divBdr>
        </w:div>
        <w:div w:id="1545288912">
          <w:marLeft w:val="0"/>
          <w:marRight w:val="0"/>
          <w:marTop w:val="0"/>
          <w:marBottom w:val="0"/>
          <w:divBdr>
            <w:top w:val="none" w:sz="0" w:space="0" w:color="auto"/>
            <w:left w:val="none" w:sz="0" w:space="0" w:color="auto"/>
            <w:bottom w:val="none" w:sz="0" w:space="0" w:color="auto"/>
            <w:right w:val="none" w:sz="0" w:space="0" w:color="auto"/>
          </w:divBdr>
        </w:div>
        <w:div w:id="553546416">
          <w:marLeft w:val="0"/>
          <w:marRight w:val="0"/>
          <w:marTop w:val="0"/>
          <w:marBottom w:val="0"/>
          <w:divBdr>
            <w:top w:val="none" w:sz="0" w:space="0" w:color="auto"/>
            <w:left w:val="none" w:sz="0" w:space="0" w:color="auto"/>
            <w:bottom w:val="none" w:sz="0" w:space="0" w:color="auto"/>
            <w:right w:val="none" w:sz="0" w:space="0" w:color="auto"/>
          </w:divBdr>
        </w:div>
        <w:div w:id="1905407696">
          <w:marLeft w:val="0"/>
          <w:marRight w:val="0"/>
          <w:marTop w:val="0"/>
          <w:marBottom w:val="0"/>
          <w:divBdr>
            <w:top w:val="none" w:sz="0" w:space="0" w:color="auto"/>
            <w:left w:val="none" w:sz="0" w:space="0" w:color="auto"/>
            <w:bottom w:val="none" w:sz="0" w:space="0" w:color="auto"/>
            <w:right w:val="none" w:sz="0" w:space="0" w:color="auto"/>
          </w:divBdr>
        </w:div>
        <w:div w:id="368992805">
          <w:marLeft w:val="0"/>
          <w:marRight w:val="0"/>
          <w:marTop w:val="0"/>
          <w:marBottom w:val="0"/>
          <w:divBdr>
            <w:top w:val="none" w:sz="0" w:space="0" w:color="auto"/>
            <w:left w:val="none" w:sz="0" w:space="0" w:color="auto"/>
            <w:bottom w:val="none" w:sz="0" w:space="0" w:color="auto"/>
            <w:right w:val="none" w:sz="0" w:space="0" w:color="auto"/>
          </w:divBdr>
          <w:divsChild>
            <w:div w:id="1310138064">
              <w:marLeft w:val="-75"/>
              <w:marRight w:val="0"/>
              <w:marTop w:val="30"/>
              <w:marBottom w:val="30"/>
              <w:divBdr>
                <w:top w:val="none" w:sz="0" w:space="0" w:color="auto"/>
                <w:left w:val="none" w:sz="0" w:space="0" w:color="auto"/>
                <w:bottom w:val="none" w:sz="0" w:space="0" w:color="auto"/>
                <w:right w:val="none" w:sz="0" w:space="0" w:color="auto"/>
              </w:divBdr>
              <w:divsChild>
                <w:div w:id="828322697">
                  <w:marLeft w:val="0"/>
                  <w:marRight w:val="0"/>
                  <w:marTop w:val="0"/>
                  <w:marBottom w:val="0"/>
                  <w:divBdr>
                    <w:top w:val="none" w:sz="0" w:space="0" w:color="auto"/>
                    <w:left w:val="none" w:sz="0" w:space="0" w:color="auto"/>
                    <w:bottom w:val="none" w:sz="0" w:space="0" w:color="auto"/>
                    <w:right w:val="none" w:sz="0" w:space="0" w:color="auto"/>
                  </w:divBdr>
                  <w:divsChild>
                    <w:div w:id="1527400236">
                      <w:marLeft w:val="0"/>
                      <w:marRight w:val="0"/>
                      <w:marTop w:val="0"/>
                      <w:marBottom w:val="0"/>
                      <w:divBdr>
                        <w:top w:val="none" w:sz="0" w:space="0" w:color="auto"/>
                        <w:left w:val="none" w:sz="0" w:space="0" w:color="auto"/>
                        <w:bottom w:val="none" w:sz="0" w:space="0" w:color="auto"/>
                        <w:right w:val="none" w:sz="0" w:space="0" w:color="auto"/>
                      </w:divBdr>
                    </w:div>
                    <w:div w:id="1921864938">
                      <w:marLeft w:val="0"/>
                      <w:marRight w:val="0"/>
                      <w:marTop w:val="0"/>
                      <w:marBottom w:val="0"/>
                      <w:divBdr>
                        <w:top w:val="none" w:sz="0" w:space="0" w:color="auto"/>
                        <w:left w:val="none" w:sz="0" w:space="0" w:color="auto"/>
                        <w:bottom w:val="none" w:sz="0" w:space="0" w:color="auto"/>
                        <w:right w:val="none" w:sz="0" w:space="0" w:color="auto"/>
                      </w:divBdr>
                    </w:div>
                    <w:div w:id="607203966">
                      <w:marLeft w:val="0"/>
                      <w:marRight w:val="0"/>
                      <w:marTop w:val="0"/>
                      <w:marBottom w:val="0"/>
                      <w:divBdr>
                        <w:top w:val="none" w:sz="0" w:space="0" w:color="auto"/>
                        <w:left w:val="none" w:sz="0" w:space="0" w:color="auto"/>
                        <w:bottom w:val="none" w:sz="0" w:space="0" w:color="auto"/>
                        <w:right w:val="none" w:sz="0" w:space="0" w:color="auto"/>
                      </w:divBdr>
                    </w:div>
                    <w:div w:id="473253757">
                      <w:marLeft w:val="0"/>
                      <w:marRight w:val="0"/>
                      <w:marTop w:val="0"/>
                      <w:marBottom w:val="0"/>
                      <w:divBdr>
                        <w:top w:val="none" w:sz="0" w:space="0" w:color="auto"/>
                        <w:left w:val="none" w:sz="0" w:space="0" w:color="auto"/>
                        <w:bottom w:val="none" w:sz="0" w:space="0" w:color="auto"/>
                        <w:right w:val="none" w:sz="0" w:space="0" w:color="auto"/>
                      </w:divBdr>
                    </w:div>
                    <w:div w:id="841314029">
                      <w:marLeft w:val="0"/>
                      <w:marRight w:val="0"/>
                      <w:marTop w:val="0"/>
                      <w:marBottom w:val="0"/>
                      <w:divBdr>
                        <w:top w:val="none" w:sz="0" w:space="0" w:color="auto"/>
                        <w:left w:val="none" w:sz="0" w:space="0" w:color="auto"/>
                        <w:bottom w:val="none" w:sz="0" w:space="0" w:color="auto"/>
                        <w:right w:val="none" w:sz="0" w:space="0" w:color="auto"/>
                      </w:divBdr>
                    </w:div>
                    <w:div w:id="687876820">
                      <w:marLeft w:val="0"/>
                      <w:marRight w:val="0"/>
                      <w:marTop w:val="0"/>
                      <w:marBottom w:val="0"/>
                      <w:divBdr>
                        <w:top w:val="none" w:sz="0" w:space="0" w:color="auto"/>
                        <w:left w:val="none" w:sz="0" w:space="0" w:color="auto"/>
                        <w:bottom w:val="none" w:sz="0" w:space="0" w:color="auto"/>
                        <w:right w:val="none" w:sz="0" w:space="0" w:color="auto"/>
                      </w:divBdr>
                    </w:div>
                    <w:div w:id="526718996">
                      <w:marLeft w:val="0"/>
                      <w:marRight w:val="0"/>
                      <w:marTop w:val="0"/>
                      <w:marBottom w:val="0"/>
                      <w:divBdr>
                        <w:top w:val="none" w:sz="0" w:space="0" w:color="auto"/>
                        <w:left w:val="none" w:sz="0" w:space="0" w:color="auto"/>
                        <w:bottom w:val="none" w:sz="0" w:space="0" w:color="auto"/>
                        <w:right w:val="none" w:sz="0" w:space="0" w:color="auto"/>
                      </w:divBdr>
                    </w:div>
                    <w:div w:id="1393044968">
                      <w:marLeft w:val="0"/>
                      <w:marRight w:val="0"/>
                      <w:marTop w:val="0"/>
                      <w:marBottom w:val="0"/>
                      <w:divBdr>
                        <w:top w:val="none" w:sz="0" w:space="0" w:color="auto"/>
                        <w:left w:val="none" w:sz="0" w:space="0" w:color="auto"/>
                        <w:bottom w:val="none" w:sz="0" w:space="0" w:color="auto"/>
                        <w:right w:val="none" w:sz="0" w:space="0" w:color="auto"/>
                      </w:divBdr>
                    </w:div>
                  </w:divsChild>
                </w:div>
                <w:div w:id="111048915">
                  <w:marLeft w:val="0"/>
                  <w:marRight w:val="0"/>
                  <w:marTop w:val="0"/>
                  <w:marBottom w:val="0"/>
                  <w:divBdr>
                    <w:top w:val="none" w:sz="0" w:space="0" w:color="auto"/>
                    <w:left w:val="none" w:sz="0" w:space="0" w:color="auto"/>
                    <w:bottom w:val="none" w:sz="0" w:space="0" w:color="auto"/>
                    <w:right w:val="none" w:sz="0" w:space="0" w:color="auto"/>
                  </w:divBdr>
                  <w:divsChild>
                    <w:div w:id="725959494">
                      <w:marLeft w:val="0"/>
                      <w:marRight w:val="0"/>
                      <w:marTop w:val="0"/>
                      <w:marBottom w:val="0"/>
                      <w:divBdr>
                        <w:top w:val="none" w:sz="0" w:space="0" w:color="auto"/>
                        <w:left w:val="none" w:sz="0" w:space="0" w:color="auto"/>
                        <w:bottom w:val="none" w:sz="0" w:space="0" w:color="auto"/>
                        <w:right w:val="none" w:sz="0" w:space="0" w:color="auto"/>
                      </w:divBdr>
                    </w:div>
                    <w:div w:id="1958415315">
                      <w:marLeft w:val="0"/>
                      <w:marRight w:val="0"/>
                      <w:marTop w:val="0"/>
                      <w:marBottom w:val="0"/>
                      <w:divBdr>
                        <w:top w:val="none" w:sz="0" w:space="0" w:color="auto"/>
                        <w:left w:val="none" w:sz="0" w:space="0" w:color="auto"/>
                        <w:bottom w:val="none" w:sz="0" w:space="0" w:color="auto"/>
                        <w:right w:val="none" w:sz="0" w:space="0" w:color="auto"/>
                      </w:divBdr>
                    </w:div>
                    <w:div w:id="670135440">
                      <w:marLeft w:val="0"/>
                      <w:marRight w:val="0"/>
                      <w:marTop w:val="0"/>
                      <w:marBottom w:val="0"/>
                      <w:divBdr>
                        <w:top w:val="none" w:sz="0" w:space="0" w:color="auto"/>
                        <w:left w:val="none" w:sz="0" w:space="0" w:color="auto"/>
                        <w:bottom w:val="none" w:sz="0" w:space="0" w:color="auto"/>
                        <w:right w:val="none" w:sz="0" w:space="0" w:color="auto"/>
                      </w:divBdr>
                    </w:div>
                    <w:div w:id="1781876091">
                      <w:marLeft w:val="0"/>
                      <w:marRight w:val="0"/>
                      <w:marTop w:val="0"/>
                      <w:marBottom w:val="0"/>
                      <w:divBdr>
                        <w:top w:val="none" w:sz="0" w:space="0" w:color="auto"/>
                        <w:left w:val="none" w:sz="0" w:space="0" w:color="auto"/>
                        <w:bottom w:val="none" w:sz="0" w:space="0" w:color="auto"/>
                        <w:right w:val="none" w:sz="0" w:space="0" w:color="auto"/>
                      </w:divBdr>
                    </w:div>
                    <w:div w:id="294146914">
                      <w:marLeft w:val="0"/>
                      <w:marRight w:val="0"/>
                      <w:marTop w:val="0"/>
                      <w:marBottom w:val="0"/>
                      <w:divBdr>
                        <w:top w:val="none" w:sz="0" w:space="0" w:color="auto"/>
                        <w:left w:val="none" w:sz="0" w:space="0" w:color="auto"/>
                        <w:bottom w:val="none" w:sz="0" w:space="0" w:color="auto"/>
                        <w:right w:val="none" w:sz="0" w:space="0" w:color="auto"/>
                      </w:divBdr>
                    </w:div>
                  </w:divsChild>
                </w:div>
                <w:div w:id="1617447694">
                  <w:marLeft w:val="0"/>
                  <w:marRight w:val="0"/>
                  <w:marTop w:val="0"/>
                  <w:marBottom w:val="0"/>
                  <w:divBdr>
                    <w:top w:val="none" w:sz="0" w:space="0" w:color="auto"/>
                    <w:left w:val="none" w:sz="0" w:space="0" w:color="auto"/>
                    <w:bottom w:val="none" w:sz="0" w:space="0" w:color="auto"/>
                    <w:right w:val="none" w:sz="0" w:space="0" w:color="auto"/>
                  </w:divBdr>
                  <w:divsChild>
                    <w:div w:id="1508518606">
                      <w:marLeft w:val="0"/>
                      <w:marRight w:val="0"/>
                      <w:marTop w:val="0"/>
                      <w:marBottom w:val="0"/>
                      <w:divBdr>
                        <w:top w:val="none" w:sz="0" w:space="0" w:color="auto"/>
                        <w:left w:val="none" w:sz="0" w:space="0" w:color="auto"/>
                        <w:bottom w:val="none" w:sz="0" w:space="0" w:color="auto"/>
                        <w:right w:val="none" w:sz="0" w:space="0" w:color="auto"/>
                      </w:divBdr>
                    </w:div>
                    <w:div w:id="726414973">
                      <w:marLeft w:val="0"/>
                      <w:marRight w:val="0"/>
                      <w:marTop w:val="0"/>
                      <w:marBottom w:val="0"/>
                      <w:divBdr>
                        <w:top w:val="none" w:sz="0" w:space="0" w:color="auto"/>
                        <w:left w:val="none" w:sz="0" w:space="0" w:color="auto"/>
                        <w:bottom w:val="none" w:sz="0" w:space="0" w:color="auto"/>
                        <w:right w:val="none" w:sz="0" w:space="0" w:color="auto"/>
                      </w:divBdr>
                    </w:div>
                    <w:div w:id="78598286">
                      <w:marLeft w:val="0"/>
                      <w:marRight w:val="0"/>
                      <w:marTop w:val="0"/>
                      <w:marBottom w:val="0"/>
                      <w:divBdr>
                        <w:top w:val="none" w:sz="0" w:space="0" w:color="auto"/>
                        <w:left w:val="none" w:sz="0" w:space="0" w:color="auto"/>
                        <w:bottom w:val="none" w:sz="0" w:space="0" w:color="auto"/>
                        <w:right w:val="none" w:sz="0" w:space="0" w:color="auto"/>
                      </w:divBdr>
                    </w:div>
                    <w:div w:id="144277049">
                      <w:marLeft w:val="0"/>
                      <w:marRight w:val="0"/>
                      <w:marTop w:val="0"/>
                      <w:marBottom w:val="0"/>
                      <w:divBdr>
                        <w:top w:val="none" w:sz="0" w:space="0" w:color="auto"/>
                        <w:left w:val="none" w:sz="0" w:space="0" w:color="auto"/>
                        <w:bottom w:val="none" w:sz="0" w:space="0" w:color="auto"/>
                        <w:right w:val="none" w:sz="0" w:space="0" w:color="auto"/>
                      </w:divBdr>
                    </w:div>
                    <w:div w:id="34157321">
                      <w:marLeft w:val="0"/>
                      <w:marRight w:val="0"/>
                      <w:marTop w:val="0"/>
                      <w:marBottom w:val="0"/>
                      <w:divBdr>
                        <w:top w:val="none" w:sz="0" w:space="0" w:color="auto"/>
                        <w:left w:val="none" w:sz="0" w:space="0" w:color="auto"/>
                        <w:bottom w:val="none" w:sz="0" w:space="0" w:color="auto"/>
                        <w:right w:val="none" w:sz="0" w:space="0" w:color="auto"/>
                      </w:divBdr>
                    </w:div>
                    <w:div w:id="2020308018">
                      <w:marLeft w:val="0"/>
                      <w:marRight w:val="0"/>
                      <w:marTop w:val="0"/>
                      <w:marBottom w:val="0"/>
                      <w:divBdr>
                        <w:top w:val="none" w:sz="0" w:space="0" w:color="auto"/>
                        <w:left w:val="none" w:sz="0" w:space="0" w:color="auto"/>
                        <w:bottom w:val="none" w:sz="0" w:space="0" w:color="auto"/>
                        <w:right w:val="none" w:sz="0" w:space="0" w:color="auto"/>
                      </w:divBdr>
                    </w:div>
                    <w:div w:id="1162428540">
                      <w:marLeft w:val="0"/>
                      <w:marRight w:val="0"/>
                      <w:marTop w:val="0"/>
                      <w:marBottom w:val="0"/>
                      <w:divBdr>
                        <w:top w:val="none" w:sz="0" w:space="0" w:color="auto"/>
                        <w:left w:val="none" w:sz="0" w:space="0" w:color="auto"/>
                        <w:bottom w:val="none" w:sz="0" w:space="0" w:color="auto"/>
                        <w:right w:val="none" w:sz="0" w:space="0" w:color="auto"/>
                      </w:divBdr>
                    </w:div>
                  </w:divsChild>
                </w:div>
                <w:div w:id="1988126026">
                  <w:marLeft w:val="0"/>
                  <w:marRight w:val="0"/>
                  <w:marTop w:val="0"/>
                  <w:marBottom w:val="0"/>
                  <w:divBdr>
                    <w:top w:val="none" w:sz="0" w:space="0" w:color="auto"/>
                    <w:left w:val="none" w:sz="0" w:space="0" w:color="auto"/>
                    <w:bottom w:val="none" w:sz="0" w:space="0" w:color="auto"/>
                    <w:right w:val="none" w:sz="0" w:space="0" w:color="auto"/>
                  </w:divBdr>
                  <w:divsChild>
                    <w:div w:id="1894002575">
                      <w:marLeft w:val="0"/>
                      <w:marRight w:val="0"/>
                      <w:marTop w:val="0"/>
                      <w:marBottom w:val="0"/>
                      <w:divBdr>
                        <w:top w:val="none" w:sz="0" w:space="0" w:color="auto"/>
                        <w:left w:val="none" w:sz="0" w:space="0" w:color="auto"/>
                        <w:bottom w:val="none" w:sz="0" w:space="0" w:color="auto"/>
                        <w:right w:val="none" w:sz="0" w:space="0" w:color="auto"/>
                      </w:divBdr>
                    </w:div>
                    <w:div w:id="366874068">
                      <w:marLeft w:val="0"/>
                      <w:marRight w:val="0"/>
                      <w:marTop w:val="0"/>
                      <w:marBottom w:val="0"/>
                      <w:divBdr>
                        <w:top w:val="none" w:sz="0" w:space="0" w:color="auto"/>
                        <w:left w:val="none" w:sz="0" w:space="0" w:color="auto"/>
                        <w:bottom w:val="none" w:sz="0" w:space="0" w:color="auto"/>
                        <w:right w:val="none" w:sz="0" w:space="0" w:color="auto"/>
                      </w:divBdr>
                    </w:div>
                    <w:div w:id="314260569">
                      <w:marLeft w:val="0"/>
                      <w:marRight w:val="0"/>
                      <w:marTop w:val="0"/>
                      <w:marBottom w:val="0"/>
                      <w:divBdr>
                        <w:top w:val="none" w:sz="0" w:space="0" w:color="auto"/>
                        <w:left w:val="none" w:sz="0" w:space="0" w:color="auto"/>
                        <w:bottom w:val="none" w:sz="0" w:space="0" w:color="auto"/>
                        <w:right w:val="none" w:sz="0" w:space="0" w:color="auto"/>
                      </w:divBdr>
                    </w:div>
                    <w:div w:id="1123840751">
                      <w:marLeft w:val="0"/>
                      <w:marRight w:val="0"/>
                      <w:marTop w:val="0"/>
                      <w:marBottom w:val="0"/>
                      <w:divBdr>
                        <w:top w:val="none" w:sz="0" w:space="0" w:color="auto"/>
                        <w:left w:val="none" w:sz="0" w:space="0" w:color="auto"/>
                        <w:bottom w:val="none" w:sz="0" w:space="0" w:color="auto"/>
                        <w:right w:val="none" w:sz="0" w:space="0" w:color="auto"/>
                      </w:divBdr>
                    </w:div>
                  </w:divsChild>
                </w:div>
                <w:div w:id="1271621666">
                  <w:marLeft w:val="0"/>
                  <w:marRight w:val="0"/>
                  <w:marTop w:val="0"/>
                  <w:marBottom w:val="0"/>
                  <w:divBdr>
                    <w:top w:val="none" w:sz="0" w:space="0" w:color="auto"/>
                    <w:left w:val="none" w:sz="0" w:space="0" w:color="auto"/>
                    <w:bottom w:val="none" w:sz="0" w:space="0" w:color="auto"/>
                    <w:right w:val="none" w:sz="0" w:space="0" w:color="auto"/>
                  </w:divBdr>
                  <w:divsChild>
                    <w:div w:id="2028284758">
                      <w:marLeft w:val="0"/>
                      <w:marRight w:val="0"/>
                      <w:marTop w:val="0"/>
                      <w:marBottom w:val="0"/>
                      <w:divBdr>
                        <w:top w:val="none" w:sz="0" w:space="0" w:color="auto"/>
                        <w:left w:val="none" w:sz="0" w:space="0" w:color="auto"/>
                        <w:bottom w:val="none" w:sz="0" w:space="0" w:color="auto"/>
                        <w:right w:val="none" w:sz="0" w:space="0" w:color="auto"/>
                      </w:divBdr>
                    </w:div>
                    <w:div w:id="207226497">
                      <w:marLeft w:val="0"/>
                      <w:marRight w:val="0"/>
                      <w:marTop w:val="0"/>
                      <w:marBottom w:val="0"/>
                      <w:divBdr>
                        <w:top w:val="none" w:sz="0" w:space="0" w:color="auto"/>
                        <w:left w:val="none" w:sz="0" w:space="0" w:color="auto"/>
                        <w:bottom w:val="none" w:sz="0" w:space="0" w:color="auto"/>
                        <w:right w:val="none" w:sz="0" w:space="0" w:color="auto"/>
                      </w:divBdr>
                    </w:div>
                    <w:div w:id="122584505">
                      <w:marLeft w:val="0"/>
                      <w:marRight w:val="0"/>
                      <w:marTop w:val="0"/>
                      <w:marBottom w:val="0"/>
                      <w:divBdr>
                        <w:top w:val="none" w:sz="0" w:space="0" w:color="auto"/>
                        <w:left w:val="none" w:sz="0" w:space="0" w:color="auto"/>
                        <w:bottom w:val="none" w:sz="0" w:space="0" w:color="auto"/>
                        <w:right w:val="none" w:sz="0" w:space="0" w:color="auto"/>
                      </w:divBdr>
                    </w:div>
                    <w:div w:id="1448545366">
                      <w:marLeft w:val="0"/>
                      <w:marRight w:val="0"/>
                      <w:marTop w:val="0"/>
                      <w:marBottom w:val="0"/>
                      <w:divBdr>
                        <w:top w:val="none" w:sz="0" w:space="0" w:color="auto"/>
                        <w:left w:val="none" w:sz="0" w:space="0" w:color="auto"/>
                        <w:bottom w:val="none" w:sz="0" w:space="0" w:color="auto"/>
                        <w:right w:val="none" w:sz="0" w:space="0" w:color="auto"/>
                      </w:divBdr>
                    </w:div>
                  </w:divsChild>
                </w:div>
                <w:div w:id="1397047898">
                  <w:marLeft w:val="0"/>
                  <w:marRight w:val="0"/>
                  <w:marTop w:val="0"/>
                  <w:marBottom w:val="0"/>
                  <w:divBdr>
                    <w:top w:val="none" w:sz="0" w:space="0" w:color="auto"/>
                    <w:left w:val="none" w:sz="0" w:space="0" w:color="auto"/>
                    <w:bottom w:val="none" w:sz="0" w:space="0" w:color="auto"/>
                    <w:right w:val="none" w:sz="0" w:space="0" w:color="auto"/>
                  </w:divBdr>
                  <w:divsChild>
                    <w:div w:id="301008437">
                      <w:marLeft w:val="0"/>
                      <w:marRight w:val="0"/>
                      <w:marTop w:val="0"/>
                      <w:marBottom w:val="0"/>
                      <w:divBdr>
                        <w:top w:val="none" w:sz="0" w:space="0" w:color="auto"/>
                        <w:left w:val="none" w:sz="0" w:space="0" w:color="auto"/>
                        <w:bottom w:val="none" w:sz="0" w:space="0" w:color="auto"/>
                        <w:right w:val="none" w:sz="0" w:space="0" w:color="auto"/>
                      </w:divBdr>
                    </w:div>
                    <w:div w:id="674384202">
                      <w:marLeft w:val="0"/>
                      <w:marRight w:val="0"/>
                      <w:marTop w:val="0"/>
                      <w:marBottom w:val="0"/>
                      <w:divBdr>
                        <w:top w:val="none" w:sz="0" w:space="0" w:color="auto"/>
                        <w:left w:val="none" w:sz="0" w:space="0" w:color="auto"/>
                        <w:bottom w:val="none" w:sz="0" w:space="0" w:color="auto"/>
                        <w:right w:val="none" w:sz="0" w:space="0" w:color="auto"/>
                      </w:divBdr>
                    </w:div>
                    <w:div w:id="6958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1753">
          <w:marLeft w:val="0"/>
          <w:marRight w:val="0"/>
          <w:marTop w:val="0"/>
          <w:marBottom w:val="0"/>
          <w:divBdr>
            <w:top w:val="none" w:sz="0" w:space="0" w:color="auto"/>
            <w:left w:val="none" w:sz="0" w:space="0" w:color="auto"/>
            <w:bottom w:val="none" w:sz="0" w:space="0" w:color="auto"/>
            <w:right w:val="none" w:sz="0" w:space="0" w:color="auto"/>
          </w:divBdr>
        </w:div>
        <w:div w:id="148638713">
          <w:marLeft w:val="0"/>
          <w:marRight w:val="0"/>
          <w:marTop w:val="0"/>
          <w:marBottom w:val="0"/>
          <w:divBdr>
            <w:top w:val="none" w:sz="0" w:space="0" w:color="auto"/>
            <w:left w:val="none" w:sz="0" w:space="0" w:color="auto"/>
            <w:bottom w:val="none" w:sz="0" w:space="0" w:color="auto"/>
            <w:right w:val="none" w:sz="0" w:space="0" w:color="auto"/>
          </w:divBdr>
        </w:div>
        <w:div w:id="1524049947">
          <w:marLeft w:val="0"/>
          <w:marRight w:val="0"/>
          <w:marTop w:val="0"/>
          <w:marBottom w:val="0"/>
          <w:divBdr>
            <w:top w:val="none" w:sz="0" w:space="0" w:color="auto"/>
            <w:left w:val="none" w:sz="0" w:space="0" w:color="auto"/>
            <w:bottom w:val="none" w:sz="0" w:space="0" w:color="auto"/>
            <w:right w:val="none" w:sz="0" w:space="0" w:color="auto"/>
          </w:divBdr>
        </w:div>
        <w:div w:id="951976365">
          <w:marLeft w:val="0"/>
          <w:marRight w:val="0"/>
          <w:marTop w:val="0"/>
          <w:marBottom w:val="0"/>
          <w:divBdr>
            <w:top w:val="none" w:sz="0" w:space="0" w:color="auto"/>
            <w:left w:val="none" w:sz="0" w:space="0" w:color="auto"/>
            <w:bottom w:val="none" w:sz="0" w:space="0" w:color="auto"/>
            <w:right w:val="none" w:sz="0" w:space="0" w:color="auto"/>
          </w:divBdr>
        </w:div>
        <w:div w:id="1610896856">
          <w:marLeft w:val="0"/>
          <w:marRight w:val="0"/>
          <w:marTop w:val="0"/>
          <w:marBottom w:val="0"/>
          <w:divBdr>
            <w:top w:val="none" w:sz="0" w:space="0" w:color="auto"/>
            <w:left w:val="none" w:sz="0" w:space="0" w:color="auto"/>
            <w:bottom w:val="none" w:sz="0" w:space="0" w:color="auto"/>
            <w:right w:val="none" w:sz="0" w:space="0" w:color="auto"/>
          </w:divBdr>
        </w:div>
        <w:div w:id="1465393009">
          <w:marLeft w:val="0"/>
          <w:marRight w:val="0"/>
          <w:marTop w:val="0"/>
          <w:marBottom w:val="0"/>
          <w:divBdr>
            <w:top w:val="none" w:sz="0" w:space="0" w:color="auto"/>
            <w:left w:val="none" w:sz="0" w:space="0" w:color="auto"/>
            <w:bottom w:val="none" w:sz="0" w:space="0" w:color="auto"/>
            <w:right w:val="none" w:sz="0" w:space="0" w:color="auto"/>
          </w:divBdr>
        </w:div>
        <w:div w:id="900094602">
          <w:marLeft w:val="0"/>
          <w:marRight w:val="0"/>
          <w:marTop w:val="0"/>
          <w:marBottom w:val="0"/>
          <w:divBdr>
            <w:top w:val="none" w:sz="0" w:space="0" w:color="auto"/>
            <w:left w:val="none" w:sz="0" w:space="0" w:color="auto"/>
            <w:bottom w:val="none" w:sz="0" w:space="0" w:color="auto"/>
            <w:right w:val="none" w:sz="0" w:space="0" w:color="auto"/>
          </w:divBdr>
        </w:div>
        <w:div w:id="2070305173">
          <w:marLeft w:val="0"/>
          <w:marRight w:val="0"/>
          <w:marTop w:val="0"/>
          <w:marBottom w:val="0"/>
          <w:divBdr>
            <w:top w:val="none" w:sz="0" w:space="0" w:color="auto"/>
            <w:left w:val="none" w:sz="0" w:space="0" w:color="auto"/>
            <w:bottom w:val="none" w:sz="0" w:space="0" w:color="auto"/>
            <w:right w:val="none" w:sz="0" w:space="0" w:color="auto"/>
          </w:divBdr>
        </w:div>
        <w:div w:id="1232228617">
          <w:marLeft w:val="0"/>
          <w:marRight w:val="0"/>
          <w:marTop w:val="0"/>
          <w:marBottom w:val="0"/>
          <w:divBdr>
            <w:top w:val="none" w:sz="0" w:space="0" w:color="auto"/>
            <w:left w:val="none" w:sz="0" w:space="0" w:color="auto"/>
            <w:bottom w:val="none" w:sz="0" w:space="0" w:color="auto"/>
            <w:right w:val="none" w:sz="0" w:space="0" w:color="auto"/>
          </w:divBdr>
        </w:div>
        <w:div w:id="1620336715">
          <w:marLeft w:val="0"/>
          <w:marRight w:val="0"/>
          <w:marTop w:val="0"/>
          <w:marBottom w:val="0"/>
          <w:divBdr>
            <w:top w:val="none" w:sz="0" w:space="0" w:color="auto"/>
            <w:left w:val="none" w:sz="0" w:space="0" w:color="auto"/>
            <w:bottom w:val="none" w:sz="0" w:space="0" w:color="auto"/>
            <w:right w:val="none" w:sz="0" w:space="0" w:color="auto"/>
          </w:divBdr>
        </w:div>
        <w:div w:id="980572104">
          <w:marLeft w:val="0"/>
          <w:marRight w:val="0"/>
          <w:marTop w:val="0"/>
          <w:marBottom w:val="0"/>
          <w:divBdr>
            <w:top w:val="none" w:sz="0" w:space="0" w:color="auto"/>
            <w:left w:val="none" w:sz="0" w:space="0" w:color="auto"/>
            <w:bottom w:val="none" w:sz="0" w:space="0" w:color="auto"/>
            <w:right w:val="none" w:sz="0" w:space="0" w:color="auto"/>
          </w:divBdr>
        </w:div>
        <w:div w:id="852036677">
          <w:marLeft w:val="0"/>
          <w:marRight w:val="0"/>
          <w:marTop w:val="0"/>
          <w:marBottom w:val="0"/>
          <w:divBdr>
            <w:top w:val="none" w:sz="0" w:space="0" w:color="auto"/>
            <w:left w:val="none" w:sz="0" w:space="0" w:color="auto"/>
            <w:bottom w:val="none" w:sz="0" w:space="0" w:color="auto"/>
            <w:right w:val="none" w:sz="0" w:space="0" w:color="auto"/>
          </w:divBdr>
        </w:div>
        <w:div w:id="902058719">
          <w:marLeft w:val="0"/>
          <w:marRight w:val="0"/>
          <w:marTop w:val="0"/>
          <w:marBottom w:val="0"/>
          <w:divBdr>
            <w:top w:val="none" w:sz="0" w:space="0" w:color="auto"/>
            <w:left w:val="none" w:sz="0" w:space="0" w:color="auto"/>
            <w:bottom w:val="none" w:sz="0" w:space="0" w:color="auto"/>
            <w:right w:val="none" w:sz="0" w:space="0" w:color="auto"/>
          </w:divBdr>
        </w:div>
        <w:div w:id="1121262560">
          <w:marLeft w:val="0"/>
          <w:marRight w:val="0"/>
          <w:marTop w:val="0"/>
          <w:marBottom w:val="0"/>
          <w:divBdr>
            <w:top w:val="none" w:sz="0" w:space="0" w:color="auto"/>
            <w:left w:val="none" w:sz="0" w:space="0" w:color="auto"/>
            <w:bottom w:val="none" w:sz="0" w:space="0" w:color="auto"/>
            <w:right w:val="none" w:sz="0" w:space="0" w:color="auto"/>
          </w:divBdr>
        </w:div>
        <w:div w:id="1635795567">
          <w:marLeft w:val="0"/>
          <w:marRight w:val="0"/>
          <w:marTop w:val="0"/>
          <w:marBottom w:val="0"/>
          <w:divBdr>
            <w:top w:val="none" w:sz="0" w:space="0" w:color="auto"/>
            <w:left w:val="none" w:sz="0" w:space="0" w:color="auto"/>
            <w:bottom w:val="none" w:sz="0" w:space="0" w:color="auto"/>
            <w:right w:val="none" w:sz="0" w:space="0" w:color="auto"/>
          </w:divBdr>
        </w:div>
        <w:div w:id="993072134">
          <w:marLeft w:val="0"/>
          <w:marRight w:val="0"/>
          <w:marTop w:val="0"/>
          <w:marBottom w:val="0"/>
          <w:divBdr>
            <w:top w:val="none" w:sz="0" w:space="0" w:color="auto"/>
            <w:left w:val="none" w:sz="0" w:space="0" w:color="auto"/>
            <w:bottom w:val="none" w:sz="0" w:space="0" w:color="auto"/>
            <w:right w:val="none" w:sz="0" w:space="0" w:color="auto"/>
          </w:divBdr>
        </w:div>
        <w:div w:id="877160583">
          <w:marLeft w:val="0"/>
          <w:marRight w:val="0"/>
          <w:marTop w:val="0"/>
          <w:marBottom w:val="0"/>
          <w:divBdr>
            <w:top w:val="none" w:sz="0" w:space="0" w:color="auto"/>
            <w:left w:val="none" w:sz="0" w:space="0" w:color="auto"/>
            <w:bottom w:val="none" w:sz="0" w:space="0" w:color="auto"/>
            <w:right w:val="none" w:sz="0" w:space="0" w:color="auto"/>
          </w:divBdr>
        </w:div>
        <w:div w:id="857155604">
          <w:marLeft w:val="0"/>
          <w:marRight w:val="0"/>
          <w:marTop w:val="0"/>
          <w:marBottom w:val="0"/>
          <w:divBdr>
            <w:top w:val="none" w:sz="0" w:space="0" w:color="auto"/>
            <w:left w:val="none" w:sz="0" w:space="0" w:color="auto"/>
            <w:bottom w:val="none" w:sz="0" w:space="0" w:color="auto"/>
            <w:right w:val="none" w:sz="0" w:space="0" w:color="auto"/>
          </w:divBdr>
        </w:div>
        <w:div w:id="255871748">
          <w:marLeft w:val="0"/>
          <w:marRight w:val="0"/>
          <w:marTop w:val="0"/>
          <w:marBottom w:val="0"/>
          <w:divBdr>
            <w:top w:val="none" w:sz="0" w:space="0" w:color="auto"/>
            <w:left w:val="none" w:sz="0" w:space="0" w:color="auto"/>
            <w:bottom w:val="none" w:sz="0" w:space="0" w:color="auto"/>
            <w:right w:val="none" w:sz="0" w:space="0" w:color="auto"/>
          </w:divBdr>
        </w:div>
        <w:div w:id="2098162858">
          <w:marLeft w:val="0"/>
          <w:marRight w:val="0"/>
          <w:marTop w:val="0"/>
          <w:marBottom w:val="0"/>
          <w:divBdr>
            <w:top w:val="none" w:sz="0" w:space="0" w:color="auto"/>
            <w:left w:val="none" w:sz="0" w:space="0" w:color="auto"/>
            <w:bottom w:val="none" w:sz="0" w:space="0" w:color="auto"/>
            <w:right w:val="none" w:sz="0" w:space="0" w:color="auto"/>
          </w:divBdr>
        </w:div>
        <w:div w:id="1662197712">
          <w:marLeft w:val="0"/>
          <w:marRight w:val="0"/>
          <w:marTop w:val="0"/>
          <w:marBottom w:val="0"/>
          <w:divBdr>
            <w:top w:val="none" w:sz="0" w:space="0" w:color="auto"/>
            <w:left w:val="none" w:sz="0" w:space="0" w:color="auto"/>
            <w:bottom w:val="none" w:sz="0" w:space="0" w:color="auto"/>
            <w:right w:val="none" w:sz="0" w:space="0" w:color="auto"/>
          </w:divBdr>
        </w:div>
        <w:div w:id="1974603599">
          <w:marLeft w:val="0"/>
          <w:marRight w:val="0"/>
          <w:marTop w:val="0"/>
          <w:marBottom w:val="0"/>
          <w:divBdr>
            <w:top w:val="none" w:sz="0" w:space="0" w:color="auto"/>
            <w:left w:val="none" w:sz="0" w:space="0" w:color="auto"/>
            <w:bottom w:val="none" w:sz="0" w:space="0" w:color="auto"/>
            <w:right w:val="none" w:sz="0" w:space="0" w:color="auto"/>
          </w:divBdr>
        </w:div>
        <w:div w:id="1311859545">
          <w:marLeft w:val="0"/>
          <w:marRight w:val="0"/>
          <w:marTop w:val="0"/>
          <w:marBottom w:val="0"/>
          <w:divBdr>
            <w:top w:val="none" w:sz="0" w:space="0" w:color="auto"/>
            <w:left w:val="none" w:sz="0" w:space="0" w:color="auto"/>
            <w:bottom w:val="none" w:sz="0" w:space="0" w:color="auto"/>
            <w:right w:val="none" w:sz="0" w:space="0" w:color="auto"/>
          </w:divBdr>
        </w:div>
        <w:div w:id="1618483673">
          <w:marLeft w:val="0"/>
          <w:marRight w:val="0"/>
          <w:marTop w:val="0"/>
          <w:marBottom w:val="0"/>
          <w:divBdr>
            <w:top w:val="none" w:sz="0" w:space="0" w:color="auto"/>
            <w:left w:val="none" w:sz="0" w:space="0" w:color="auto"/>
            <w:bottom w:val="none" w:sz="0" w:space="0" w:color="auto"/>
            <w:right w:val="none" w:sz="0" w:space="0" w:color="auto"/>
          </w:divBdr>
        </w:div>
        <w:div w:id="498236247">
          <w:marLeft w:val="0"/>
          <w:marRight w:val="0"/>
          <w:marTop w:val="0"/>
          <w:marBottom w:val="0"/>
          <w:divBdr>
            <w:top w:val="none" w:sz="0" w:space="0" w:color="auto"/>
            <w:left w:val="none" w:sz="0" w:space="0" w:color="auto"/>
            <w:bottom w:val="none" w:sz="0" w:space="0" w:color="auto"/>
            <w:right w:val="none" w:sz="0" w:space="0" w:color="auto"/>
          </w:divBdr>
        </w:div>
        <w:div w:id="1695156936">
          <w:marLeft w:val="0"/>
          <w:marRight w:val="0"/>
          <w:marTop w:val="0"/>
          <w:marBottom w:val="0"/>
          <w:divBdr>
            <w:top w:val="none" w:sz="0" w:space="0" w:color="auto"/>
            <w:left w:val="none" w:sz="0" w:space="0" w:color="auto"/>
            <w:bottom w:val="none" w:sz="0" w:space="0" w:color="auto"/>
            <w:right w:val="none" w:sz="0" w:space="0" w:color="auto"/>
          </w:divBdr>
        </w:div>
        <w:div w:id="318774228">
          <w:marLeft w:val="0"/>
          <w:marRight w:val="0"/>
          <w:marTop w:val="0"/>
          <w:marBottom w:val="0"/>
          <w:divBdr>
            <w:top w:val="none" w:sz="0" w:space="0" w:color="auto"/>
            <w:left w:val="none" w:sz="0" w:space="0" w:color="auto"/>
            <w:bottom w:val="none" w:sz="0" w:space="0" w:color="auto"/>
            <w:right w:val="none" w:sz="0" w:space="0" w:color="auto"/>
          </w:divBdr>
        </w:div>
        <w:div w:id="819540973">
          <w:marLeft w:val="0"/>
          <w:marRight w:val="0"/>
          <w:marTop w:val="0"/>
          <w:marBottom w:val="0"/>
          <w:divBdr>
            <w:top w:val="none" w:sz="0" w:space="0" w:color="auto"/>
            <w:left w:val="none" w:sz="0" w:space="0" w:color="auto"/>
            <w:bottom w:val="none" w:sz="0" w:space="0" w:color="auto"/>
            <w:right w:val="none" w:sz="0" w:space="0" w:color="auto"/>
          </w:divBdr>
        </w:div>
        <w:div w:id="519248004">
          <w:marLeft w:val="0"/>
          <w:marRight w:val="0"/>
          <w:marTop w:val="0"/>
          <w:marBottom w:val="0"/>
          <w:divBdr>
            <w:top w:val="none" w:sz="0" w:space="0" w:color="auto"/>
            <w:left w:val="none" w:sz="0" w:space="0" w:color="auto"/>
            <w:bottom w:val="none" w:sz="0" w:space="0" w:color="auto"/>
            <w:right w:val="none" w:sz="0" w:space="0" w:color="auto"/>
          </w:divBdr>
        </w:div>
        <w:div w:id="2094814432">
          <w:marLeft w:val="0"/>
          <w:marRight w:val="0"/>
          <w:marTop w:val="0"/>
          <w:marBottom w:val="0"/>
          <w:divBdr>
            <w:top w:val="none" w:sz="0" w:space="0" w:color="auto"/>
            <w:left w:val="none" w:sz="0" w:space="0" w:color="auto"/>
            <w:bottom w:val="none" w:sz="0" w:space="0" w:color="auto"/>
            <w:right w:val="none" w:sz="0" w:space="0" w:color="auto"/>
          </w:divBdr>
        </w:div>
        <w:div w:id="856580336">
          <w:marLeft w:val="0"/>
          <w:marRight w:val="0"/>
          <w:marTop w:val="0"/>
          <w:marBottom w:val="0"/>
          <w:divBdr>
            <w:top w:val="none" w:sz="0" w:space="0" w:color="auto"/>
            <w:left w:val="none" w:sz="0" w:space="0" w:color="auto"/>
            <w:bottom w:val="none" w:sz="0" w:space="0" w:color="auto"/>
            <w:right w:val="none" w:sz="0" w:space="0" w:color="auto"/>
          </w:divBdr>
        </w:div>
        <w:div w:id="2120754728">
          <w:marLeft w:val="0"/>
          <w:marRight w:val="0"/>
          <w:marTop w:val="0"/>
          <w:marBottom w:val="0"/>
          <w:divBdr>
            <w:top w:val="none" w:sz="0" w:space="0" w:color="auto"/>
            <w:left w:val="none" w:sz="0" w:space="0" w:color="auto"/>
            <w:bottom w:val="none" w:sz="0" w:space="0" w:color="auto"/>
            <w:right w:val="none" w:sz="0" w:space="0" w:color="auto"/>
          </w:divBdr>
        </w:div>
        <w:div w:id="1582251271">
          <w:marLeft w:val="0"/>
          <w:marRight w:val="0"/>
          <w:marTop w:val="0"/>
          <w:marBottom w:val="0"/>
          <w:divBdr>
            <w:top w:val="none" w:sz="0" w:space="0" w:color="auto"/>
            <w:left w:val="none" w:sz="0" w:space="0" w:color="auto"/>
            <w:bottom w:val="none" w:sz="0" w:space="0" w:color="auto"/>
            <w:right w:val="none" w:sz="0" w:space="0" w:color="auto"/>
          </w:divBdr>
        </w:div>
        <w:div w:id="1319067103">
          <w:marLeft w:val="0"/>
          <w:marRight w:val="0"/>
          <w:marTop w:val="0"/>
          <w:marBottom w:val="0"/>
          <w:divBdr>
            <w:top w:val="none" w:sz="0" w:space="0" w:color="auto"/>
            <w:left w:val="none" w:sz="0" w:space="0" w:color="auto"/>
            <w:bottom w:val="none" w:sz="0" w:space="0" w:color="auto"/>
            <w:right w:val="none" w:sz="0" w:space="0" w:color="auto"/>
          </w:divBdr>
        </w:div>
        <w:div w:id="1560021000">
          <w:marLeft w:val="0"/>
          <w:marRight w:val="0"/>
          <w:marTop w:val="0"/>
          <w:marBottom w:val="0"/>
          <w:divBdr>
            <w:top w:val="none" w:sz="0" w:space="0" w:color="auto"/>
            <w:left w:val="none" w:sz="0" w:space="0" w:color="auto"/>
            <w:bottom w:val="none" w:sz="0" w:space="0" w:color="auto"/>
            <w:right w:val="none" w:sz="0" w:space="0" w:color="auto"/>
          </w:divBdr>
        </w:div>
        <w:div w:id="520165687">
          <w:marLeft w:val="0"/>
          <w:marRight w:val="0"/>
          <w:marTop w:val="0"/>
          <w:marBottom w:val="0"/>
          <w:divBdr>
            <w:top w:val="none" w:sz="0" w:space="0" w:color="auto"/>
            <w:left w:val="none" w:sz="0" w:space="0" w:color="auto"/>
            <w:bottom w:val="none" w:sz="0" w:space="0" w:color="auto"/>
            <w:right w:val="none" w:sz="0" w:space="0" w:color="auto"/>
          </w:divBdr>
        </w:div>
        <w:div w:id="1444109748">
          <w:marLeft w:val="0"/>
          <w:marRight w:val="0"/>
          <w:marTop w:val="0"/>
          <w:marBottom w:val="0"/>
          <w:divBdr>
            <w:top w:val="none" w:sz="0" w:space="0" w:color="auto"/>
            <w:left w:val="none" w:sz="0" w:space="0" w:color="auto"/>
            <w:bottom w:val="none" w:sz="0" w:space="0" w:color="auto"/>
            <w:right w:val="none" w:sz="0" w:space="0" w:color="auto"/>
          </w:divBdr>
        </w:div>
        <w:div w:id="2001229561">
          <w:marLeft w:val="0"/>
          <w:marRight w:val="0"/>
          <w:marTop w:val="0"/>
          <w:marBottom w:val="0"/>
          <w:divBdr>
            <w:top w:val="none" w:sz="0" w:space="0" w:color="auto"/>
            <w:left w:val="none" w:sz="0" w:space="0" w:color="auto"/>
            <w:bottom w:val="none" w:sz="0" w:space="0" w:color="auto"/>
            <w:right w:val="none" w:sz="0" w:space="0" w:color="auto"/>
          </w:divBdr>
        </w:div>
        <w:div w:id="657659445">
          <w:marLeft w:val="0"/>
          <w:marRight w:val="0"/>
          <w:marTop w:val="0"/>
          <w:marBottom w:val="0"/>
          <w:divBdr>
            <w:top w:val="none" w:sz="0" w:space="0" w:color="auto"/>
            <w:left w:val="none" w:sz="0" w:space="0" w:color="auto"/>
            <w:bottom w:val="none" w:sz="0" w:space="0" w:color="auto"/>
            <w:right w:val="none" w:sz="0" w:space="0" w:color="auto"/>
          </w:divBdr>
        </w:div>
        <w:div w:id="2135781857">
          <w:marLeft w:val="0"/>
          <w:marRight w:val="0"/>
          <w:marTop w:val="0"/>
          <w:marBottom w:val="0"/>
          <w:divBdr>
            <w:top w:val="none" w:sz="0" w:space="0" w:color="auto"/>
            <w:left w:val="none" w:sz="0" w:space="0" w:color="auto"/>
            <w:bottom w:val="none" w:sz="0" w:space="0" w:color="auto"/>
            <w:right w:val="none" w:sz="0" w:space="0" w:color="auto"/>
          </w:divBdr>
        </w:div>
        <w:div w:id="1998613115">
          <w:marLeft w:val="0"/>
          <w:marRight w:val="0"/>
          <w:marTop w:val="0"/>
          <w:marBottom w:val="0"/>
          <w:divBdr>
            <w:top w:val="none" w:sz="0" w:space="0" w:color="auto"/>
            <w:left w:val="none" w:sz="0" w:space="0" w:color="auto"/>
            <w:bottom w:val="none" w:sz="0" w:space="0" w:color="auto"/>
            <w:right w:val="none" w:sz="0" w:space="0" w:color="auto"/>
          </w:divBdr>
        </w:div>
        <w:div w:id="674042032">
          <w:marLeft w:val="0"/>
          <w:marRight w:val="0"/>
          <w:marTop w:val="0"/>
          <w:marBottom w:val="0"/>
          <w:divBdr>
            <w:top w:val="none" w:sz="0" w:space="0" w:color="auto"/>
            <w:left w:val="none" w:sz="0" w:space="0" w:color="auto"/>
            <w:bottom w:val="none" w:sz="0" w:space="0" w:color="auto"/>
            <w:right w:val="none" w:sz="0" w:space="0" w:color="auto"/>
          </w:divBdr>
        </w:div>
        <w:div w:id="1266690006">
          <w:marLeft w:val="0"/>
          <w:marRight w:val="0"/>
          <w:marTop w:val="0"/>
          <w:marBottom w:val="0"/>
          <w:divBdr>
            <w:top w:val="none" w:sz="0" w:space="0" w:color="auto"/>
            <w:left w:val="none" w:sz="0" w:space="0" w:color="auto"/>
            <w:bottom w:val="none" w:sz="0" w:space="0" w:color="auto"/>
            <w:right w:val="none" w:sz="0" w:space="0" w:color="auto"/>
          </w:divBdr>
        </w:div>
        <w:div w:id="1054547281">
          <w:marLeft w:val="0"/>
          <w:marRight w:val="0"/>
          <w:marTop w:val="0"/>
          <w:marBottom w:val="0"/>
          <w:divBdr>
            <w:top w:val="none" w:sz="0" w:space="0" w:color="auto"/>
            <w:left w:val="none" w:sz="0" w:space="0" w:color="auto"/>
            <w:bottom w:val="none" w:sz="0" w:space="0" w:color="auto"/>
            <w:right w:val="none" w:sz="0" w:space="0" w:color="auto"/>
          </w:divBdr>
        </w:div>
        <w:div w:id="842356830">
          <w:marLeft w:val="0"/>
          <w:marRight w:val="0"/>
          <w:marTop w:val="0"/>
          <w:marBottom w:val="0"/>
          <w:divBdr>
            <w:top w:val="none" w:sz="0" w:space="0" w:color="auto"/>
            <w:left w:val="none" w:sz="0" w:space="0" w:color="auto"/>
            <w:bottom w:val="none" w:sz="0" w:space="0" w:color="auto"/>
            <w:right w:val="none" w:sz="0" w:space="0" w:color="auto"/>
          </w:divBdr>
        </w:div>
        <w:div w:id="185294380">
          <w:marLeft w:val="0"/>
          <w:marRight w:val="0"/>
          <w:marTop w:val="0"/>
          <w:marBottom w:val="0"/>
          <w:divBdr>
            <w:top w:val="none" w:sz="0" w:space="0" w:color="auto"/>
            <w:left w:val="none" w:sz="0" w:space="0" w:color="auto"/>
            <w:bottom w:val="none" w:sz="0" w:space="0" w:color="auto"/>
            <w:right w:val="none" w:sz="0" w:space="0" w:color="auto"/>
          </w:divBdr>
          <w:divsChild>
            <w:div w:id="610667580">
              <w:marLeft w:val="0"/>
              <w:marRight w:val="0"/>
              <w:marTop w:val="0"/>
              <w:marBottom w:val="0"/>
              <w:divBdr>
                <w:top w:val="none" w:sz="0" w:space="0" w:color="auto"/>
                <w:left w:val="none" w:sz="0" w:space="0" w:color="auto"/>
                <w:bottom w:val="none" w:sz="0" w:space="0" w:color="auto"/>
                <w:right w:val="none" w:sz="0" w:space="0" w:color="auto"/>
              </w:divBdr>
            </w:div>
            <w:div w:id="56755467">
              <w:marLeft w:val="0"/>
              <w:marRight w:val="0"/>
              <w:marTop w:val="0"/>
              <w:marBottom w:val="0"/>
              <w:divBdr>
                <w:top w:val="none" w:sz="0" w:space="0" w:color="auto"/>
                <w:left w:val="none" w:sz="0" w:space="0" w:color="auto"/>
                <w:bottom w:val="none" w:sz="0" w:space="0" w:color="auto"/>
                <w:right w:val="none" w:sz="0" w:space="0" w:color="auto"/>
              </w:divBdr>
            </w:div>
          </w:divsChild>
        </w:div>
        <w:div w:id="199785710">
          <w:marLeft w:val="0"/>
          <w:marRight w:val="0"/>
          <w:marTop w:val="0"/>
          <w:marBottom w:val="0"/>
          <w:divBdr>
            <w:top w:val="none" w:sz="0" w:space="0" w:color="auto"/>
            <w:left w:val="none" w:sz="0" w:space="0" w:color="auto"/>
            <w:bottom w:val="none" w:sz="0" w:space="0" w:color="auto"/>
            <w:right w:val="none" w:sz="0" w:space="0" w:color="auto"/>
          </w:divBdr>
          <w:divsChild>
            <w:div w:id="1323269103">
              <w:marLeft w:val="0"/>
              <w:marRight w:val="0"/>
              <w:marTop w:val="0"/>
              <w:marBottom w:val="0"/>
              <w:divBdr>
                <w:top w:val="none" w:sz="0" w:space="0" w:color="auto"/>
                <w:left w:val="none" w:sz="0" w:space="0" w:color="auto"/>
                <w:bottom w:val="none" w:sz="0" w:space="0" w:color="auto"/>
                <w:right w:val="none" w:sz="0" w:space="0" w:color="auto"/>
              </w:divBdr>
            </w:div>
            <w:div w:id="465659536">
              <w:marLeft w:val="0"/>
              <w:marRight w:val="0"/>
              <w:marTop w:val="0"/>
              <w:marBottom w:val="0"/>
              <w:divBdr>
                <w:top w:val="none" w:sz="0" w:space="0" w:color="auto"/>
                <w:left w:val="none" w:sz="0" w:space="0" w:color="auto"/>
                <w:bottom w:val="none" w:sz="0" w:space="0" w:color="auto"/>
                <w:right w:val="none" w:sz="0" w:space="0" w:color="auto"/>
              </w:divBdr>
            </w:div>
            <w:div w:id="1287586862">
              <w:marLeft w:val="0"/>
              <w:marRight w:val="0"/>
              <w:marTop w:val="0"/>
              <w:marBottom w:val="0"/>
              <w:divBdr>
                <w:top w:val="none" w:sz="0" w:space="0" w:color="auto"/>
                <w:left w:val="none" w:sz="0" w:space="0" w:color="auto"/>
                <w:bottom w:val="none" w:sz="0" w:space="0" w:color="auto"/>
                <w:right w:val="none" w:sz="0" w:space="0" w:color="auto"/>
              </w:divBdr>
            </w:div>
            <w:div w:id="1433938509">
              <w:marLeft w:val="0"/>
              <w:marRight w:val="0"/>
              <w:marTop w:val="0"/>
              <w:marBottom w:val="0"/>
              <w:divBdr>
                <w:top w:val="none" w:sz="0" w:space="0" w:color="auto"/>
                <w:left w:val="none" w:sz="0" w:space="0" w:color="auto"/>
                <w:bottom w:val="none" w:sz="0" w:space="0" w:color="auto"/>
                <w:right w:val="none" w:sz="0" w:space="0" w:color="auto"/>
              </w:divBdr>
            </w:div>
            <w:div w:id="1601327130">
              <w:marLeft w:val="0"/>
              <w:marRight w:val="0"/>
              <w:marTop w:val="0"/>
              <w:marBottom w:val="0"/>
              <w:divBdr>
                <w:top w:val="none" w:sz="0" w:space="0" w:color="auto"/>
                <w:left w:val="none" w:sz="0" w:space="0" w:color="auto"/>
                <w:bottom w:val="none" w:sz="0" w:space="0" w:color="auto"/>
                <w:right w:val="none" w:sz="0" w:space="0" w:color="auto"/>
              </w:divBdr>
            </w:div>
          </w:divsChild>
        </w:div>
        <w:div w:id="1467704061">
          <w:marLeft w:val="0"/>
          <w:marRight w:val="0"/>
          <w:marTop w:val="0"/>
          <w:marBottom w:val="0"/>
          <w:divBdr>
            <w:top w:val="none" w:sz="0" w:space="0" w:color="auto"/>
            <w:left w:val="none" w:sz="0" w:space="0" w:color="auto"/>
            <w:bottom w:val="none" w:sz="0" w:space="0" w:color="auto"/>
            <w:right w:val="none" w:sz="0" w:space="0" w:color="auto"/>
          </w:divBdr>
        </w:div>
        <w:div w:id="594556548">
          <w:marLeft w:val="0"/>
          <w:marRight w:val="0"/>
          <w:marTop w:val="0"/>
          <w:marBottom w:val="0"/>
          <w:divBdr>
            <w:top w:val="none" w:sz="0" w:space="0" w:color="auto"/>
            <w:left w:val="none" w:sz="0" w:space="0" w:color="auto"/>
            <w:bottom w:val="none" w:sz="0" w:space="0" w:color="auto"/>
            <w:right w:val="none" w:sz="0" w:space="0" w:color="auto"/>
          </w:divBdr>
        </w:div>
        <w:div w:id="1840922825">
          <w:marLeft w:val="0"/>
          <w:marRight w:val="0"/>
          <w:marTop w:val="0"/>
          <w:marBottom w:val="0"/>
          <w:divBdr>
            <w:top w:val="none" w:sz="0" w:space="0" w:color="auto"/>
            <w:left w:val="none" w:sz="0" w:space="0" w:color="auto"/>
            <w:bottom w:val="none" w:sz="0" w:space="0" w:color="auto"/>
            <w:right w:val="none" w:sz="0" w:space="0" w:color="auto"/>
          </w:divBdr>
        </w:div>
        <w:div w:id="56781496">
          <w:marLeft w:val="0"/>
          <w:marRight w:val="0"/>
          <w:marTop w:val="0"/>
          <w:marBottom w:val="0"/>
          <w:divBdr>
            <w:top w:val="none" w:sz="0" w:space="0" w:color="auto"/>
            <w:left w:val="none" w:sz="0" w:space="0" w:color="auto"/>
            <w:bottom w:val="none" w:sz="0" w:space="0" w:color="auto"/>
            <w:right w:val="none" w:sz="0" w:space="0" w:color="auto"/>
          </w:divBdr>
        </w:div>
        <w:div w:id="759835235">
          <w:marLeft w:val="0"/>
          <w:marRight w:val="0"/>
          <w:marTop w:val="0"/>
          <w:marBottom w:val="0"/>
          <w:divBdr>
            <w:top w:val="none" w:sz="0" w:space="0" w:color="auto"/>
            <w:left w:val="none" w:sz="0" w:space="0" w:color="auto"/>
            <w:bottom w:val="none" w:sz="0" w:space="0" w:color="auto"/>
            <w:right w:val="none" w:sz="0" w:space="0" w:color="auto"/>
          </w:divBdr>
        </w:div>
        <w:div w:id="654257087">
          <w:marLeft w:val="0"/>
          <w:marRight w:val="0"/>
          <w:marTop w:val="0"/>
          <w:marBottom w:val="0"/>
          <w:divBdr>
            <w:top w:val="none" w:sz="0" w:space="0" w:color="auto"/>
            <w:left w:val="none" w:sz="0" w:space="0" w:color="auto"/>
            <w:bottom w:val="none" w:sz="0" w:space="0" w:color="auto"/>
            <w:right w:val="none" w:sz="0" w:space="0" w:color="auto"/>
          </w:divBdr>
        </w:div>
        <w:div w:id="1473403636">
          <w:marLeft w:val="0"/>
          <w:marRight w:val="0"/>
          <w:marTop w:val="0"/>
          <w:marBottom w:val="0"/>
          <w:divBdr>
            <w:top w:val="none" w:sz="0" w:space="0" w:color="auto"/>
            <w:left w:val="none" w:sz="0" w:space="0" w:color="auto"/>
            <w:bottom w:val="none" w:sz="0" w:space="0" w:color="auto"/>
            <w:right w:val="none" w:sz="0" w:space="0" w:color="auto"/>
          </w:divBdr>
        </w:div>
        <w:div w:id="1518889326">
          <w:marLeft w:val="0"/>
          <w:marRight w:val="0"/>
          <w:marTop w:val="0"/>
          <w:marBottom w:val="0"/>
          <w:divBdr>
            <w:top w:val="none" w:sz="0" w:space="0" w:color="auto"/>
            <w:left w:val="none" w:sz="0" w:space="0" w:color="auto"/>
            <w:bottom w:val="none" w:sz="0" w:space="0" w:color="auto"/>
            <w:right w:val="none" w:sz="0" w:space="0" w:color="auto"/>
          </w:divBdr>
        </w:div>
        <w:div w:id="1515070631">
          <w:marLeft w:val="0"/>
          <w:marRight w:val="0"/>
          <w:marTop w:val="0"/>
          <w:marBottom w:val="0"/>
          <w:divBdr>
            <w:top w:val="none" w:sz="0" w:space="0" w:color="auto"/>
            <w:left w:val="none" w:sz="0" w:space="0" w:color="auto"/>
            <w:bottom w:val="none" w:sz="0" w:space="0" w:color="auto"/>
            <w:right w:val="none" w:sz="0" w:space="0" w:color="auto"/>
          </w:divBdr>
        </w:div>
      </w:divsChild>
    </w:div>
    <w:div w:id="1191263915">
      <w:bodyDiv w:val="1"/>
      <w:marLeft w:val="0"/>
      <w:marRight w:val="0"/>
      <w:marTop w:val="0"/>
      <w:marBottom w:val="0"/>
      <w:divBdr>
        <w:top w:val="none" w:sz="0" w:space="0" w:color="auto"/>
        <w:left w:val="none" w:sz="0" w:space="0" w:color="auto"/>
        <w:bottom w:val="none" w:sz="0" w:space="0" w:color="auto"/>
        <w:right w:val="none" w:sz="0" w:space="0" w:color="auto"/>
      </w:divBdr>
      <w:divsChild>
        <w:div w:id="395832">
          <w:marLeft w:val="0"/>
          <w:marRight w:val="0"/>
          <w:marTop w:val="0"/>
          <w:marBottom w:val="0"/>
          <w:divBdr>
            <w:top w:val="none" w:sz="0" w:space="0" w:color="auto"/>
            <w:left w:val="none" w:sz="0" w:space="0" w:color="auto"/>
            <w:bottom w:val="none" w:sz="0" w:space="0" w:color="auto"/>
            <w:right w:val="none" w:sz="0" w:space="0" w:color="auto"/>
          </w:divBdr>
          <w:divsChild>
            <w:div w:id="587540251">
              <w:marLeft w:val="0"/>
              <w:marRight w:val="0"/>
              <w:marTop w:val="0"/>
              <w:marBottom w:val="0"/>
              <w:divBdr>
                <w:top w:val="none" w:sz="0" w:space="0" w:color="auto"/>
                <w:left w:val="none" w:sz="0" w:space="0" w:color="auto"/>
                <w:bottom w:val="none" w:sz="0" w:space="0" w:color="auto"/>
                <w:right w:val="none" w:sz="0" w:space="0" w:color="auto"/>
              </w:divBdr>
            </w:div>
            <w:div w:id="1182205229">
              <w:marLeft w:val="0"/>
              <w:marRight w:val="0"/>
              <w:marTop w:val="0"/>
              <w:marBottom w:val="0"/>
              <w:divBdr>
                <w:top w:val="none" w:sz="0" w:space="0" w:color="auto"/>
                <w:left w:val="none" w:sz="0" w:space="0" w:color="auto"/>
                <w:bottom w:val="none" w:sz="0" w:space="0" w:color="auto"/>
                <w:right w:val="none" w:sz="0" w:space="0" w:color="auto"/>
              </w:divBdr>
            </w:div>
            <w:div w:id="609168672">
              <w:marLeft w:val="0"/>
              <w:marRight w:val="0"/>
              <w:marTop w:val="0"/>
              <w:marBottom w:val="0"/>
              <w:divBdr>
                <w:top w:val="none" w:sz="0" w:space="0" w:color="auto"/>
                <w:left w:val="none" w:sz="0" w:space="0" w:color="auto"/>
                <w:bottom w:val="none" w:sz="0" w:space="0" w:color="auto"/>
                <w:right w:val="none" w:sz="0" w:space="0" w:color="auto"/>
              </w:divBdr>
            </w:div>
            <w:div w:id="854655090">
              <w:marLeft w:val="0"/>
              <w:marRight w:val="0"/>
              <w:marTop w:val="0"/>
              <w:marBottom w:val="0"/>
              <w:divBdr>
                <w:top w:val="none" w:sz="0" w:space="0" w:color="auto"/>
                <w:left w:val="none" w:sz="0" w:space="0" w:color="auto"/>
                <w:bottom w:val="none" w:sz="0" w:space="0" w:color="auto"/>
                <w:right w:val="none" w:sz="0" w:space="0" w:color="auto"/>
              </w:divBdr>
            </w:div>
            <w:div w:id="661813695">
              <w:marLeft w:val="0"/>
              <w:marRight w:val="0"/>
              <w:marTop w:val="0"/>
              <w:marBottom w:val="0"/>
              <w:divBdr>
                <w:top w:val="none" w:sz="0" w:space="0" w:color="auto"/>
                <w:left w:val="none" w:sz="0" w:space="0" w:color="auto"/>
                <w:bottom w:val="none" w:sz="0" w:space="0" w:color="auto"/>
                <w:right w:val="none" w:sz="0" w:space="0" w:color="auto"/>
              </w:divBdr>
            </w:div>
            <w:div w:id="843279303">
              <w:marLeft w:val="0"/>
              <w:marRight w:val="0"/>
              <w:marTop w:val="0"/>
              <w:marBottom w:val="0"/>
              <w:divBdr>
                <w:top w:val="none" w:sz="0" w:space="0" w:color="auto"/>
                <w:left w:val="none" w:sz="0" w:space="0" w:color="auto"/>
                <w:bottom w:val="none" w:sz="0" w:space="0" w:color="auto"/>
                <w:right w:val="none" w:sz="0" w:space="0" w:color="auto"/>
              </w:divBdr>
            </w:div>
            <w:div w:id="1283417955">
              <w:marLeft w:val="0"/>
              <w:marRight w:val="0"/>
              <w:marTop w:val="0"/>
              <w:marBottom w:val="0"/>
              <w:divBdr>
                <w:top w:val="none" w:sz="0" w:space="0" w:color="auto"/>
                <w:left w:val="none" w:sz="0" w:space="0" w:color="auto"/>
                <w:bottom w:val="none" w:sz="0" w:space="0" w:color="auto"/>
                <w:right w:val="none" w:sz="0" w:space="0" w:color="auto"/>
              </w:divBdr>
            </w:div>
            <w:div w:id="1778871624">
              <w:marLeft w:val="0"/>
              <w:marRight w:val="0"/>
              <w:marTop w:val="0"/>
              <w:marBottom w:val="0"/>
              <w:divBdr>
                <w:top w:val="none" w:sz="0" w:space="0" w:color="auto"/>
                <w:left w:val="none" w:sz="0" w:space="0" w:color="auto"/>
                <w:bottom w:val="none" w:sz="0" w:space="0" w:color="auto"/>
                <w:right w:val="none" w:sz="0" w:space="0" w:color="auto"/>
              </w:divBdr>
            </w:div>
          </w:divsChild>
        </w:div>
        <w:div w:id="2133017497">
          <w:marLeft w:val="0"/>
          <w:marRight w:val="0"/>
          <w:marTop w:val="0"/>
          <w:marBottom w:val="0"/>
          <w:divBdr>
            <w:top w:val="none" w:sz="0" w:space="0" w:color="auto"/>
            <w:left w:val="none" w:sz="0" w:space="0" w:color="auto"/>
            <w:bottom w:val="none" w:sz="0" w:space="0" w:color="auto"/>
            <w:right w:val="none" w:sz="0" w:space="0" w:color="auto"/>
          </w:divBdr>
          <w:divsChild>
            <w:div w:id="557473878">
              <w:marLeft w:val="0"/>
              <w:marRight w:val="0"/>
              <w:marTop w:val="0"/>
              <w:marBottom w:val="0"/>
              <w:divBdr>
                <w:top w:val="none" w:sz="0" w:space="0" w:color="auto"/>
                <w:left w:val="none" w:sz="0" w:space="0" w:color="auto"/>
                <w:bottom w:val="none" w:sz="0" w:space="0" w:color="auto"/>
                <w:right w:val="none" w:sz="0" w:space="0" w:color="auto"/>
              </w:divBdr>
            </w:div>
            <w:div w:id="1559126907">
              <w:marLeft w:val="0"/>
              <w:marRight w:val="0"/>
              <w:marTop w:val="0"/>
              <w:marBottom w:val="0"/>
              <w:divBdr>
                <w:top w:val="none" w:sz="0" w:space="0" w:color="auto"/>
                <w:left w:val="none" w:sz="0" w:space="0" w:color="auto"/>
                <w:bottom w:val="none" w:sz="0" w:space="0" w:color="auto"/>
                <w:right w:val="none" w:sz="0" w:space="0" w:color="auto"/>
              </w:divBdr>
            </w:div>
            <w:div w:id="4019555">
              <w:marLeft w:val="0"/>
              <w:marRight w:val="0"/>
              <w:marTop w:val="0"/>
              <w:marBottom w:val="0"/>
              <w:divBdr>
                <w:top w:val="none" w:sz="0" w:space="0" w:color="auto"/>
                <w:left w:val="none" w:sz="0" w:space="0" w:color="auto"/>
                <w:bottom w:val="none" w:sz="0" w:space="0" w:color="auto"/>
                <w:right w:val="none" w:sz="0" w:space="0" w:color="auto"/>
              </w:divBdr>
            </w:div>
            <w:div w:id="1257905476">
              <w:marLeft w:val="0"/>
              <w:marRight w:val="0"/>
              <w:marTop w:val="0"/>
              <w:marBottom w:val="0"/>
              <w:divBdr>
                <w:top w:val="none" w:sz="0" w:space="0" w:color="auto"/>
                <w:left w:val="none" w:sz="0" w:space="0" w:color="auto"/>
                <w:bottom w:val="none" w:sz="0" w:space="0" w:color="auto"/>
                <w:right w:val="none" w:sz="0" w:space="0" w:color="auto"/>
              </w:divBdr>
            </w:div>
            <w:div w:id="1293364030">
              <w:marLeft w:val="0"/>
              <w:marRight w:val="0"/>
              <w:marTop w:val="0"/>
              <w:marBottom w:val="0"/>
              <w:divBdr>
                <w:top w:val="none" w:sz="0" w:space="0" w:color="auto"/>
                <w:left w:val="none" w:sz="0" w:space="0" w:color="auto"/>
                <w:bottom w:val="none" w:sz="0" w:space="0" w:color="auto"/>
                <w:right w:val="none" w:sz="0" w:space="0" w:color="auto"/>
              </w:divBdr>
            </w:div>
          </w:divsChild>
        </w:div>
        <w:div w:id="627511146">
          <w:marLeft w:val="0"/>
          <w:marRight w:val="0"/>
          <w:marTop w:val="0"/>
          <w:marBottom w:val="0"/>
          <w:divBdr>
            <w:top w:val="none" w:sz="0" w:space="0" w:color="auto"/>
            <w:left w:val="none" w:sz="0" w:space="0" w:color="auto"/>
            <w:bottom w:val="none" w:sz="0" w:space="0" w:color="auto"/>
            <w:right w:val="none" w:sz="0" w:space="0" w:color="auto"/>
          </w:divBdr>
          <w:divsChild>
            <w:div w:id="1772703596">
              <w:marLeft w:val="0"/>
              <w:marRight w:val="0"/>
              <w:marTop w:val="0"/>
              <w:marBottom w:val="0"/>
              <w:divBdr>
                <w:top w:val="none" w:sz="0" w:space="0" w:color="auto"/>
                <w:left w:val="none" w:sz="0" w:space="0" w:color="auto"/>
                <w:bottom w:val="none" w:sz="0" w:space="0" w:color="auto"/>
                <w:right w:val="none" w:sz="0" w:space="0" w:color="auto"/>
              </w:divBdr>
            </w:div>
            <w:div w:id="137502841">
              <w:marLeft w:val="0"/>
              <w:marRight w:val="0"/>
              <w:marTop w:val="0"/>
              <w:marBottom w:val="0"/>
              <w:divBdr>
                <w:top w:val="none" w:sz="0" w:space="0" w:color="auto"/>
                <w:left w:val="none" w:sz="0" w:space="0" w:color="auto"/>
                <w:bottom w:val="none" w:sz="0" w:space="0" w:color="auto"/>
                <w:right w:val="none" w:sz="0" w:space="0" w:color="auto"/>
              </w:divBdr>
            </w:div>
            <w:div w:id="1722286536">
              <w:marLeft w:val="0"/>
              <w:marRight w:val="0"/>
              <w:marTop w:val="0"/>
              <w:marBottom w:val="0"/>
              <w:divBdr>
                <w:top w:val="none" w:sz="0" w:space="0" w:color="auto"/>
                <w:left w:val="none" w:sz="0" w:space="0" w:color="auto"/>
                <w:bottom w:val="none" w:sz="0" w:space="0" w:color="auto"/>
                <w:right w:val="none" w:sz="0" w:space="0" w:color="auto"/>
              </w:divBdr>
            </w:div>
            <w:div w:id="1851213359">
              <w:marLeft w:val="0"/>
              <w:marRight w:val="0"/>
              <w:marTop w:val="0"/>
              <w:marBottom w:val="0"/>
              <w:divBdr>
                <w:top w:val="none" w:sz="0" w:space="0" w:color="auto"/>
                <w:left w:val="none" w:sz="0" w:space="0" w:color="auto"/>
                <w:bottom w:val="none" w:sz="0" w:space="0" w:color="auto"/>
                <w:right w:val="none" w:sz="0" w:space="0" w:color="auto"/>
              </w:divBdr>
            </w:div>
            <w:div w:id="246043491">
              <w:marLeft w:val="0"/>
              <w:marRight w:val="0"/>
              <w:marTop w:val="0"/>
              <w:marBottom w:val="0"/>
              <w:divBdr>
                <w:top w:val="none" w:sz="0" w:space="0" w:color="auto"/>
                <w:left w:val="none" w:sz="0" w:space="0" w:color="auto"/>
                <w:bottom w:val="none" w:sz="0" w:space="0" w:color="auto"/>
                <w:right w:val="none" w:sz="0" w:space="0" w:color="auto"/>
              </w:divBdr>
            </w:div>
            <w:div w:id="550073618">
              <w:marLeft w:val="0"/>
              <w:marRight w:val="0"/>
              <w:marTop w:val="0"/>
              <w:marBottom w:val="0"/>
              <w:divBdr>
                <w:top w:val="none" w:sz="0" w:space="0" w:color="auto"/>
                <w:left w:val="none" w:sz="0" w:space="0" w:color="auto"/>
                <w:bottom w:val="none" w:sz="0" w:space="0" w:color="auto"/>
                <w:right w:val="none" w:sz="0" w:space="0" w:color="auto"/>
              </w:divBdr>
            </w:div>
            <w:div w:id="1825968377">
              <w:marLeft w:val="0"/>
              <w:marRight w:val="0"/>
              <w:marTop w:val="0"/>
              <w:marBottom w:val="0"/>
              <w:divBdr>
                <w:top w:val="none" w:sz="0" w:space="0" w:color="auto"/>
                <w:left w:val="none" w:sz="0" w:space="0" w:color="auto"/>
                <w:bottom w:val="none" w:sz="0" w:space="0" w:color="auto"/>
                <w:right w:val="none" w:sz="0" w:space="0" w:color="auto"/>
              </w:divBdr>
            </w:div>
          </w:divsChild>
        </w:div>
        <w:div w:id="899632872">
          <w:marLeft w:val="0"/>
          <w:marRight w:val="0"/>
          <w:marTop w:val="0"/>
          <w:marBottom w:val="0"/>
          <w:divBdr>
            <w:top w:val="none" w:sz="0" w:space="0" w:color="auto"/>
            <w:left w:val="none" w:sz="0" w:space="0" w:color="auto"/>
            <w:bottom w:val="none" w:sz="0" w:space="0" w:color="auto"/>
            <w:right w:val="none" w:sz="0" w:space="0" w:color="auto"/>
          </w:divBdr>
          <w:divsChild>
            <w:div w:id="1324042201">
              <w:marLeft w:val="0"/>
              <w:marRight w:val="0"/>
              <w:marTop w:val="0"/>
              <w:marBottom w:val="0"/>
              <w:divBdr>
                <w:top w:val="none" w:sz="0" w:space="0" w:color="auto"/>
                <w:left w:val="none" w:sz="0" w:space="0" w:color="auto"/>
                <w:bottom w:val="none" w:sz="0" w:space="0" w:color="auto"/>
                <w:right w:val="none" w:sz="0" w:space="0" w:color="auto"/>
              </w:divBdr>
            </w:div>
            <w:div w:id="1935161194">
              <w:marLeft w:val="0"/>
              <w:marRight w:val="0"/>
              <w:marTop w:val="0"/>
              <w:marBottom w:val="0"/>
              <w:divBdr>
                <w:top w:val="none" w:sz="0" w:space="0" w:color="auto"/>
                <w:left w:val="none" w:sz="0" w:space="0" w:color="auto"/>
                <w:bottom w:val="none" w:sz="0" w:space="0" w:color="auto"/>
                <w:right w:val="none" w:sz="0" w:space="0" w:color="auto"/>
              </w:divBdr>
            </w:div>
            <w:div w:id="1974024429">
              <w:marLeft w:val="0"/>
              <w:marRight w:val="0"/>
              <w:marTop w:val="0"/>
              <w:marBottom w:val="0"/>
              <w:divBdr>
                <w:top w:val="none" w:sz="0" w:space="0" w:color="auto"/>
                <w:left w:val="none" w:sz="0" w:space="0" w:color="auto"/>
                <w:bottom w:val="none" w:sz="0" w:space="0" w:color="auto"/>
                <w:right w:val="none" w:sz="0" w:space="0" w:color="auto"/>
              </w:divBdr>
            </w:div>
            <w:div w:id="1995988620">
              <w:marLeft w:val="0"/>
              <w:marRight w:val="0"/>
              <w:marTop w:val="0"/>
              <w:marBottom w:val="0"/>
              <w:divBdr>
                <w:top w:val="none" w:sz="0" w:space="0" w:color="auto"/>
                <w:left w:val="none" w:sz="0" w:space="0" w:color="auto"/>
                <w:bottom w:val="none" w:sz="0" w:space="0" w:color="auto"/>
                <w:right w:val="none" w:sz="0" w:space="0" w:color="auto"/>
              </w:divBdr>
            </w:div>
          </w:divsChild>
        </w:div>
        <w:div w:id="1637880466">
          <w:marLeft w:val="0"/>
          <w:marRight w:val="0"/>
          <w:marTop w:val="0"/>
          <w:marBottom w:val="0"/>
          <w:divBdr>
            <w:top w:val="none" w:sz="0" w:space="0" w:color="auto"/>
            <w:left w:val="none" w:sz="0" w:space="0" w:color="auto"/>
            <w:bottom w:val="none" w:sz="0" w:space="0" w:color="auto"/>
            <w:right w:val="none" w:sz="0" w:space="0" w:color="auto"/>
          </w:divBdr>
          <w:divsChild>
            <w:div w:id="937448827">
              <w:marLeft w:val="0"/>
              <w:marRight w:val="0"/>
              <w:marTop w:val="0"/>
              <w:marBottom w:val="0"/>
              <w:divBdr>
                <w:top w:val="none" w:sz="0" w:space="0" w:color="auto"/>
                <w:left w:val="none" w:sz="0" w:space="0" w:color="auto"/>
                <w:bottom w:val="none" w:sz="0" w:space="0" w:color="auto"/>
                <w:right w:val="none" w:sz="0" w:space="0" w:color="auto"/>
              </w:divBdr>
            </w:div>
            <w:div w:id="73013554">
              <w:marLeft w:val="0"/>
              <w:marRight w:val="0"/>
              <w:marTop w:val="0"/>
              <w:marBottom w:val="0"/>
              <w:divBdr>
                <w:top w:val="none" w:sz="0" w:space="0" w:color="auto"/>
                <w:left w:val="none" w:sz="0" w:space="0" w:color="auto"/>
                <w:bottom w:val="none" w:sz="0" w:space="0" w:color="auto"/>
                <w:right w:val="none" w:sz="0" w:space="0" w:color="auto"/>
              </w:divBdr>
            </w:div>
            <w:div w:id="408818719">
              <w:marLeft w:val="0"/>
              <w:marRight w:val="0"/>
              <w:marTop w:val="0"/>
              <w:marBottom w:val="0"/>
              <w:divBdr>
                <w:top w:val="none" w:sz="0" w:space="0" w:color="auto"/>
                <w:left w:val="none" w:sz="0" w:space="0" w:color="auto"/>
                <w:bottom w:val="none" w:sz="0" w:space="0" w:color="auto"/>
                <w:right w:val="none" w:sz="0" w:space="0" w:color="auto"/>
              </w:divBdr>
            </w:div>
            <w:div w:id="1848862049">
              <w:marLeft w:val="0"/>
              <w:marRight w:val="0"/>
              <w:marTop w:val="0"/>
              <w:marBottom w:val="0"/>
              <w:divBdr>
                <w:top w:val="none" w:sz="0" w:space="0" w:color="auto"/>
                <w:left w:val="none" w:sz="0" w:space="0" w:color="auto"/>
                <w:bottom w:val="none" w:sz="0" w:space="0" w:color="auto"/>
                <w:right w:val="none" w:sz="0" w:space="0" w:color="auto"/>
              </w:divBdr>
            </w:div>
          </w:divsChild>
        </w:div>
        <w:div w:id="2048866388">
          <w:marLeft w:val="0"/>
          <w:marRight w:val="0"/>
          <w:marTop w:val="0"/>
          <w:marBottom w:val="0"/>
          <w:divBdr>
            <w:top w:val="none" w:sz="0" w:space="0" w:color="auto"/>
            <w:left w:val="none" w:sz="0" w:space="0" w:color="auto"/>
            <w:bottom w:val="none" w:sz="0" w:space="0" w:color="auto"/>
            <w:right w:val="none" w:sz="0" w:space="0" w:color="auto"/>
          </w:divBdr>
          <w:divsChild>
            <w:div w:id="1942299207">
              <w:marLeft w:val="0"/>
              <w:marRight w:val="0"/>
              <w:marTop w:val="0"/>
              <w:marBottom w:val="0"/>
              <w:divBdr>
                <w:top w:val="none" w:sz="0" w:space="0" w:color="auto"/>
                <w:left w:val="none" w:sz="0" w:space="0" w:color="auto"/>
                <w:bottom w:val="none" w:sz="0" w:space="0" w:color="auto"/>
                <w:right w:val="none" w:sz="0" w:space="0" w:color="auto"/>
              </w:divBdr>
            </w:div>
            <w:div w:id="507988510">
              <w:marLeft w:val="0"/>
              <w:marRight w:val="0"/>
              <w:marTop w:val="0"/>
              <w:marBottom w:val="0"/>
              <w:divBdr>
                <w:top w:val="none" w:sz="0" w:space="0" w:color="auto"/>
                <w:left w:val="none" w:sz="0" w:space="0" w:color="auto"/>
                <w:bottom w:val="none" w:sz="0" w:space="0" w:color="auto"/>
                <w:right w:val="none" w:sz="0" w:space="0" w:color="auto"/>
              </w:divBdr>
            </w:div>
            <w:div w:id="212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6184">
      <w:bodyDiv w:val="1"/>
      <w:marLeft w:val="0"/>
      <w:marRight w:val="0"/>
      <w:marTop w:val="0"/>
      <w:marBottom w:val="0"/>
      <w:divBdr>
        <w:top w:val="none" w:sz="0" w:space="0" w:color="auto"/>
        <w:left w:val="none" w:sz="0" w:space="0" w:color="auto"/>
        <w:bottom w:val="none" w:sz="0" w:space="0" w:color="auto"/>
        <w:right w:val="none" w:sz="0" w:space="0" w:color="auto"/>
      </w:divBdr>
      <w:divsChild>
        <w:div w:id="193462503">
          <w:marLeft w:val="0"/>
          <w:marRight w:val="0"/>
          <w:marTop w:val="0"/>
          <w:marBottom w:val="0"/>
          <w:divBdr>
            <w:top w:val="none" w:sz="0" w:space="0" w:color="auto"/>
            <w:left w:val="none" w:sz="0" w:space="0" w:color="auto"/>
            <w:bottom w:val="none" w:sz="0" w:space="0" w:color="auto"/>
            <w:right w:val="none" w:sz="0" w:space="0" w:color="auto"/>
          </w:divBdr>
          <w:divsChild>
            <w:div w:id="1968588380">
              <w:marLeft w:val="0"/>
              <w:marRight w:val="0"/>
              <w:marTop w:val="0"/>
              <w:marBottom w:val="0"/>
              <w:divBdr>
                <w:top w:val="none" w:sz="0" w:space="0" w:color="auto"/>
                <w:left w:val="none" w:sz="0" w:space="0" w:color="auto"/>
                <w:bottom w:val="none" w:sz="0" w:space="0" w:color="auto"/>
                <w:right w:val="none" w:sz="0" w:space="0" w:color="auto"/>
              </w:divBdr>
            </w:div>
            <w:div w:id="1214125076">
              <w:marLeft w:val="0"/>
              <w:marRight w:val="0"/>
              <w:marTop w:val="0"/>
              <w:marBottom w:val="0"/>
              <w:divBdr>
                <w:top w:val="none" w:sz="0" w:space="0" w:color="auto"/>
                <w:left w:val="none" w:sz="0" w:space="0" w:color="auto"/>
                <w:bottom w:val="none" w:sz="0" w:space="0" w:color="auto"/>
                <w:right w:val="none" w:sz="0" w:space="0" w:color="auto"/>
              </w:divBdr>
            </w:div>
            <w:div w:id="1655524516">
              <w:marLeft w:val="0"/>
              <w:marRight w:val="0"/>
              <w:marTop w:val="0"/>
              <w:marBottom w:val="0"/>
              <w:divBdr>
                <w:top w:val="none" w:sz="0" w:space="0" w:color="auto"/>
                <w:left w:val="none" w:sz="0" w:space="0" w:color="auto"/>
                <w:bottom w:val="none" w:sz="0" w:space="0" w:color="auto"/>
                <w:right w:val="none" w:sz="0" w:space="0" w:color="auto"/>
              </w:divBdr>
            </w:div>
            <w:div w:id="1399472486">
              <w:marLeft w:val="0"/>
              <w:marRight w:val="0"/>
              <w:marTop w:val="0"/>
              <w:marBottom w:val="0"/>
              <w:divBdr>
                <w:top w:val="none" w:sz="0" w:space="0" w:color="auto"/>
                <w:left w:val="none" w:sz="0" w:space="0" w:color="auto"/>
                <w:bottom w:val="none" w:sz="0" w:space="0" w:color="auto"/>
                <w:right w:val="none" w:sz="0" w:space="0" w:color="auto"/>
              </w:divBdr>
            </w:div>
            <w:div w:id="51929790">
              <w:marLeft w:val="0"/>
              <w:marRight w:val="0"/>
              <w:marTop w:val="0"/>
              <w:marBottom w:val="0"/>
              <w:divBdr>
                <w:top w:val="none" w:sz="0" w:space="0" w:color="auto"/>
                <w:left w:val="none" w:sz="0" w:space="0" w:color="auto"/>
                <w:bottom w:val="none" w:sz="0" w:space="0" w:color="auto"/>
                <w:right w:val="none" w:sz="0" w:space="0" w:color="auto"/>
              </w:divBdr>
            </w:div>
            <w:div w:id="935595260">
              <w:marLeft w:val="0"/>
              <w:marRight w:val="0"/>
              <w:marTop w:val="0"/>
              <w:marBottom w:val="0"/>
              <w:divBdr>
                <w:top w:val="none" w:sz="0" w:space="0" w:color="auto"/>
                <w:left w:val="none" w:sz="0" w:space="0" w:color="auto"/>
                <w:bottom w:val="none" w:sz="0" w:space="0" w:color="auto"/>
                <w:right w:val="none" w:sz="0" w:space="0" w:color="auto"/>
              </w:divBdr>
            </w:div>
            <w:div w:id="623191830">
              <w:marLeft w:val="0"/>
              <w:marRight w:val="0"/>
              <w:marTop w:val="0"/>
              <w:marBottom w:val="0"/>
              <w:divBdr>
                <w:top w:val="none" w:sz="0" w:space="0" w:color="auto"/>
                <w:left w:val="none" w:sz="0" w:space="0" w:color="auto"/>
                <w:bottom w:val="none" w:sz="0" w:space="0" w:color="auto"/>
                <w:right w:val="none" w:sz="0" w:space="0" w:color="auto"/>
              </w:divBdr>
            </w:div>
            <w:div w:id="272173507">
              <w:marLeft w:val="0"/>
              <w:marRight w:val="0"/>
              <w:marTop w:val="0"/>
              <w:marBottom w:val="0"/>
              <w:divBdr>
                <w:top w:val="none" w:sz="0" w:space="0" w:color="auto"/>
                <w:left w:val="none" w:sz="0" w:space="0" w:color="auto"/>
                <w:bottom w:val="none" w:sz="0" w:space="0" w:color="auto"/>
                <w:right w:val="none" w:sz="0" w:space="0" w:color="auto"/>
              </w:divBdr>
            </w:div>
          </w:divsChild>
        </w:div>
        <w:div w:id="32967618">
          <w:marLeft w:val="0"/>
          <w:marRight w:val="0"/>
          <w:marTop w:val="0"/>
          <w:marBottom w:val="0"/>
          <w:divBdr>
            <w:top w:val="none" w:sz="0" w:space="0" w:color="auto"/>
            <w:left w:val="none" w:sz="0" w:space="0" w:color="auto"/>
            <w:bottom w:val="none" w:sz="0" w:space="0" w:color="auto"/>
            <w:right w:val="none" w:sz="0" w:space="0" w:color="auto"/>
          </w:divBdr>
          <w:divsChild>
            <w:div w:id="728499087">
              <w:marLeft w:val="0"/>
              <w:marRight w:val="0"/>
              <w:marTop w:val="0"/>
              <w:marBottom w:val="0"/>
              <w:divBdr>
                <w:top w:val="none" w:sz="0" w:space="0" w:color="auto"/>
                <w:left w:val="none" w:sz="0" w:space="0" w:color="auto"/>
                <w:bottom w:val="none" w:sz="0" w:space="0" w:color="auto"/>
                <w:right w:val="none" w:sz="0" w:space="0" w:color="auto"/>
              </w:divBdr>
            </w:div>
            <w:div w:id="91315542">
              <w:marLeft w:val="0"/>
              <w:marRight w:val="0"/>
              <w:marTop w:val="0"/>
              <w:marBottom w:val="0"/>
              <w:divBdr>
                <w:top w:val="none" w:sz="0" w:space="0" w:color="auto"/>
                <w:left w:val="none" w:sz="0" w:space="0" w:color="auto"/>
                <w:bottom w:val="none" w:sz="0" w:space="0" w:color="auto"/>
                <w:right w:val="none" w:sz="0" w:space="0" w:color="auto"/>
              </w:divBdr>
            </w:div>
            <w:div w:id="1030031207">
              <w:marLeft w:val="0"/>
              <w:marRight w:val="0"/>
              <w:marTop w:val="0"/>
              <w:marBottom w:val="0"/>
              <w:divBdr>
                <w:top w:val="none" w:sz="0" w:space="0" w:color="auto"/>
                <w:left w:val="none" w:sz="0" w:space="0" w:color="auto"/>
                <w:bottom w:val="none" w:sz="0" w:space="0" w:color="auto"/>
                <w:right w:val="none" w:sz="0" w:space="0" w:color="auto"/>
              </w:divBdr>
            </w:div>
            <w:div w:id="2026863264">
              <w:marLeft w:val="0"/>
              <w:marRight w:val="0"/>
              <w:marTop w:val="0"/>
              <w:marBottom w:val="0"/>
              <w:divBdr>
                <w:top w:val="none" w:sz="0" w:space="0" w:color="auto"/>
                <w:left w:val="none" w:sz="0" w:space="0" w:color="auto"/>
                <w:bottom w:val="none" w:sz="0" w:space="0" w:color="auto"/>
                <w:right w:val="none" w:sz="0" w:space="0" w:color="auto"/>
              </w:divBdr>
            </w:div>
            <w:div w:id="1894541700">
              <w:marLeft w:val="0"/>
              <w:marRight w:val="0"/>
              <w:marTop w:val="0"/>
              <w:marBottom w:val="0"/>
              <w:divBdr>
                <w:top w:val="none" w:sz="0" w:space="0" w:color="auto"/>
                <w:left w:val="none" w:sz="0" w:space="0" w:color="auto"/>
                <w:bottom w:val="none" w:sz="0" w:space="0" w:color="auto"/>
                <w:right w:val="none" w:sz="0" w:space="0" w:color="auto"/>
              </w:divBdr>
            </w:div>
          </w:divsChild>
        </w:div>
        <w:div w:id="380135593">
          <w:marLeft w:val="0"/>
          <w:marRight w:val="0"/>
          <w:marTop w:val="0"/>
          <w:marBottom w:val="0"/>
          <w:divBdr>
            <w:top w:val="none" w:sz="0" w:space="0" w:color="auto"/>
            <w:left w:val="none" w:sz="0" w:space="0" w:color="auto"/>
            <w:bottom w:val="none" w:sz="0" w:space="0" w:color="auto"/>
            <w:right w:val="none" w:sz="0" w:space="0" w:color="auto"/>
          </w:divBdr>
          <w:divsChild>
            <w:div w:id="607275927">
              <w:marLeft w:val="0"/>
              <w:marRight w:val="0"/>
              <w:marTop w:val="0"/>
              <w:marBottom w:val="0"/>
              <w:divBdr>
                <w:top w:val="none" w:sz="0" w:space="0" w:color="auto"/>
                <w:left w:val="none" w:sz="0" w:space="0" w:color="auto"/>
                <w:bottom w:val="none" w:sz="0" w:space="0" w:color="auto"/>
                <w:right w:val="none" w:sz="0" w:space="0" w:color="auto"/>
              </w:divBdr>
            </w:div>
            <w:div w:id="857287">
              <w:marLeft w:val="0"/>
              <w:marRight w:val="0"/>
              <w:marTop w:val="0"/>
              <w:marBottom w:val="0"/>
              <w:divBdr>
                <w:top w:val="none" w:sz="0" w:space="0" w:color="auto"/>
                <w:left w:val="none" w:sz="0" w:space="0" w:color="auto"/>
                <w:bottom w:val="none" w:sz="0" w:space="0" w:color="auto"/>
                <w:right w:val="none" w:sz="0" w:space="0" w:color="auto"/>
              </w:divBdr>
            </w:div>
            <w:div w:id="328800886">
              <w:marLeft w:val="0"/>
              <w:marRight w:val="0"/>
              <w:marTop w:val="0"/>
              <w:marBottom w:val="0"/>
              <w:divBdr>
                <w:top w:val="none" w:sz="0" w:space="0" w:color="auto"/>
                <w:left w:val="none" w:sz="0" w:space="0" w:color="auto"/>
                <w:bottom w:val="none" w:sz="0" w:space="0" w:color="auto"/>
                <w:right w:val="none" w:sz="0" w:space="0" w:color="auto"/>
              </w:divBdr>
            </w:div>
            <w:div w:id="1129859756">
              <w:marLeft w:val="0"/>
              <w:marRight w:val="0"/>
              <w:marTop w:val="0"/>
              <w:marBottom w:val="0"/>
              <w:divBdr>
                <w:top w:val="none" w:sz="0" w:space="0" w:color="auto"/>
                <w:left w:val="none" w:sz="0" w:space="0" w:color="auto"/>
                <w:bottom w:val="none" w:sz="0" w:space="0" w:color="auto"/>
                <w:right w:val="none" w:sz="0" w:space="0" w:color="auto"/>
              </w:divBdr>
            </w:div>
            <w:div w:id="1461535743">
              <w:marLeft w:val="0"/>
              <w:marRight w:val="0"/>
              <w:marTop w:val="0"/>
              <w:marBottom w:val="0"/>
              <w:divBdr>
                <w:top w:val="none" w:sz="0" w:space="0" w:color="auto"/>
                <w:left w:val="none" w:sz="0" w:space="0" w:color="auto"/>
                <w:bottom w:val="none" w:sz="0" w:space="0" w:color="auto"/>
                <w:right w:val="none" w:sz="0" w:space="0" w:color="auto"/>
              </w:divBdr>
            </w:div>
            <w:div w:id="776827169">
              <w:marLeft w:val="0"/>
              <w:marRight w:val="0"/>
              <w:marTop w:val="0"/>
              <w:marBottom w:val="0"/>
              <w:divBdr>
                <w:top w:val="none" w:sz="0" w:space="0" w:color="auto"/>
                <w:left w:val="none" w:sz="0" w:space="0" w:color="auto"/>
                <w:bottom w:val="none" w:sz="0" w:space="0" w:color="auto"/>
                <w:right w:val="none" w:sz="0" w:space="0" w:color="auto"/>
              </w:divBdr>
            </w:div>
            <w:div w:id="911810546">
              <w:marLeft w:val="0"/>
              <w:marRight w:val="0"/>
              <w:marTop w:val="0"/>
              <w:marBottom w:val="0"/>
              <w:divBdr>
                <w:top w:val="none" w:sz="0" w:space="0" w:color="auto"/>
                <w:left w:val="none" w:sz="0" w:space="0" w:color="auto"/>
                <w:bottom w:val="none" w:sz="0" w:space="0" w:color="auto"/>
                <w:right w:val="none" w:sz="0" w:space="0" w:color="auto"/>
              </w:divBdr>
            </w:div>
          </w:divsChild>
        </w:div>
        <w:div w:id="732703609">
          <w:marLeft w:val="0"/>
          <w:marRight w:val="0"/>
          <w:marTop w:val="0"/>
          <w:marBottom w:val="0"/>
          <w:divBdr>
            <w:top w:val="none" w:sz="0" w:space="0" w:color="auto"/>
            <w:left w:val="none" w:sz="0" w:space="0" w:color="auto"/>
            <w:bottom w:val="none" w:sz="0" w:space="0" w:color="auto"/>
            <w:right w:val="none" w:sz="0" w:space="0" w:color="auto"/>
          </w:divBdr>
          <w:divsChild>
            <w:div w:id="1195655367">
              <w:marLeft w:val="0"/>
              <w:marRight w:val="0"/>
              <w:marTop w:val="0"/>
              <w:marBottom w:val="0"/>
              <w:divBdr>
                <w:top w:val="none" w:sz="0" w:space="0" w:color="auto"/>
                <w:left w:val="none" w:sz="0" w:space="0" w:color="auto"/>
                <w:bottom w:val="none" w:sz="0" w:space="0" w:color="auto"/>
                <w:right w:val="none" w:sz="0" w:space="0" w:color="auto"/>
              </w:divBdr>
            </w:div>
            <w:div w:id="735860055">
              <w:marLeft w:val="0"/>
              <w:marRight w:val="0"/>
              <w:marTop w:val="0"/>
              <w:marBottom w:val="0"/>
              <w:divBdr>
                <w:top w:val="none" w:sz="0" w:space="0" w:color="auto"/>
                <w:left w:val="none" w:sz="0" w:space="0" w:color="auto"/>
                <w:bottom w:val="none" w:sz="0" w:space="0" w:color="auto"/>
                <w:right w:val="none" w:sz="0" w:space="0" w:color="auto"/>
              </w:divBdr>
            </w:div>
            <w:div w:id="110904058">
              <w:marLeft w:val="0"/>
              <w:marRight w:val="0"/>
              <w:marTop w:val="0"/>
              <w:marBottom w:val="0"/>
              <w:divBdr>
                <w:top w:val="none" w:sz="0" w:space="0" w:color="auto"/>
                <w:left w:val="none" w:sz="0" w:space="0" w:color="auto"/>
                <w:bottom w:val="none" w:sz="0" w:space="0" w:color="auto"/>
                <w:right w:val="none" w:sz="0" w:space="0" w:color="auto"/>
              </w:divBdr>
            </w:div>
            <w:div w:id="333534302">
              <w:marLeft w:val="0"/>
              <w:marRight w:val="0"/>
              <w:marTop w:val="0"/>
              <w:marBottom w:val="0"/>
              <w:divBdr>
                <w:top w:val="none" w:sz="0" w:space="0" w:color="auto"/>
                <w:left w:val="none" w:sz="0" w:space="0" w:color="auto"/>
                <w:bottom w:val="none" w:sz="0" w:space="0" w:color="auto"/>
                <w:right w:val="none" w:sz="0" w:space="0" w:color="auto"/>
              </w:divBdr>
            </w:div>
          </w:divsChild>
        </w:div>
        <w:div w:id="457459700">
          <w:marLeft w:val="0"/>
          <w:marRight w:val="0"/>
          <w:marTop w:val="0"/>
          <w:marBottom w:val="0"/>
          <w:divBdr>
            <w:top w:val="none" w:sz="0" w:space="0" w:color="auto"/>
            <w:left w:val="none" w:sz="0" w:space="0" w:color="auto"/>
            <w:bottom w:val="none" w:sz="0" w:space="0" w:color="auto"/>
            <w:right w:val="none" w:sz="0" w:space="0" w:color="auto"/>
          </w:divBdr>
          <w:divsChild>
            <w:div w:id="1388263864">
              <w:marLeft w:val="0"/>
              <w:marRight w:val="0"/>
              <w:marTop w:val="0"/>
              <w:marBottom w:val="0"/>
              <w:divBdr>
                <w:top w:val="none" w:sz="0" w:space="0" w:color="auto"/>
                <w:left w:val="none" w:sz="0" w:space="0" w:color="auto"/>
                <w:bottom w:val="none" w:sz="0" w:space="0" w:color="auto"/>
                <w:right w:val="none" w:sz="0" w:space="0" w:color="auto"/>
              </w:divBdr>
            </w:div>
            <w:div w:id="1450390862">
              <w:marLeft w:val="0"/>
              <w:marRight w:val="0"/>
              <w:marTop w:val="0"/>
              <w:marBottom w:val="0"/>
              <w:divBdr>
                <w:top w:val="none" w:sz="0" w:space="0" w:color="auto"/>
                <w:left w:val="none" w:sz="0" w:space="0" w:color="auto"/>
                <w:bottom w:val="none" w:sz="0" w:space="0" w:color="auto"/>
                <w:right w:val="none" w:sz="0" w:space="0" w:color="auto"/>
              </w:divBdr>
            </w:div>
            <w:div w:id="238562462">
              <w:marLeft w:val="0"/>
              <w:marRight w:val="0"/>
              <w:marTop w:val="0"/>
              <w:marBottom w:val="0"/>
              <w:divBdr>
                <w:top w:val="none" w:sz="0" w:space="0" w:color="auto"/>
                <w:left w:val="none" w:sz="0" w:space="0" w:color="auto"/>
                <w:bottom w:val="none" w:sz="0" w:space="0" w:color="auto"/>
                <w:right w:val="none" w:sz="0" w:space="0" w:color="auto"/>
              </w:divBdr>
            </w:div>
            <w:div w:id="956136714">
              <w:marLeft w:val="0"/>
              <w:marRight w:val="0"/>
              <w:marTop w:val="0"/>
              <w:marBottom w:val="0"/>
              <w:divBdr>
                <w:top w:val="none" w:sz="0" w:space="0" w:color="auto"/>
                <w:left w:val="none" w:sz="0" w:space="0" w:color="auto"/>
                <w:bottom w:val="none" w:sz="0" w:space="0" w:color="auto"/>
                <w:right w:val="none" w:sz="0" w:space="0" w:color="auto"/>
              </w:divBdr>
            </w:div>
          </w:divsChild>
        </w:div>
        <w:div w:id="1066800396">
          <w:marLeft w:val="0"/>
          <w:marRight w:val="0"/>
          <w:marTop w:val="0"/>
          <w:marBottom w:val="0"/>
          <w:divBdr>
            <w:top w:val="none" w:sz="0" w:space="0" w:color="auto"/>
            <w:left w:val="none" w:sz="0" w:space="0" w:color="auto"/>
            <w:bottom w:val="none" w:sz="0" w:space="0" w:color="auto"/>
            <w:right w:val="none" w:sz="0" w:space="0" w:color="auto"/>
          </w:divBdr>
          <w:divsChild>
            <w:div w:id="1908374265">
              <w:marLeft w:val="0"/>
              <w:marRight w:val="0"/>
              <w:marTop w:val="0"/>
              <w:marBottom w:val="0"/>
              <w:divBdr>
                <w:top w:val="none" w:sz="0" w:space="0" w:color="auto"/>
                <w:left w:val="none" w:sz="0" w:space="0" w:color="auto"/>
                <w:bottom w:val="none" w:sz="0" w:space="0" w:color="auto"/>
                <w:right w:val="none" w:sz="0" w:space="0" w:color="auto"/>
              </w:divBdr>
            </w:div>
            <w:div w:id="1050767804">
              <w:marLeft w:val="0"/>
              <w:marRight w:val="0"/>
              <w:marTop w:val="0"/>
              <w:marBottom w:val="0"/>
              <w:divBdr>
                <w:top w:val="none" w:sz="0" w:space="0" w:color="auto"/>
                <w:left w:val="none" w:sz="0" w:space="0" w:color="auto"/>
                <w:bottom w:val="none" w:sz="0" w:space="0" w:color="auto"/>
                <w:right w:val="none" w:sz="0" w:space="0" w:color="auto"/>
              </w:divBdr>
            </w:div>
            <w:div w:id="16300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344">
      <w:bodyDiv w:val="1"/>
      <w:marLeft w:val="0"/>
      <w:marRight w:val="0"/>
      <w:marTop w:val="0"/>
      <w:marBottom w:val="0"/>
      <w:divBdr>
        <w:top w:val="none" w:sz="0" w:space="0" w:color="auto"/>
        <w:left w:val="none" w:sz="0" w:space="0" w:color="auto"/>
        <w:bottom w:val="none" w:sz="0" w:space="0" w:color="auto"/>
        <w:right w:val="none" w:sz="0" w:space="0" w:color="auto"/>
      </w:divBdr>
      <w:divsChild>
        <w:div w:id="807893841">
          <w:marLeft w:val="0"/>
          <w:marRight w:val="0"/>
          <w:marTop w:val="0"/>
          <w:marBottom w:val="0"/>
          <w:divBdr>
            <w:top w:val="none" w:sz="0" w:space="0" w:color="auto"/>
            <w:left w:val="none" w:sz="0" w:space="0" w:color="auto"/>
            <w:bottom w:val="none" w:sz="0" w:space="0" w:color="auto"/>
            <w:right w:val="none" w:sz="0" w:space="0" w:color="auto"/>
          </w:divBdr>
        </w:div>
        <w:div w:id="204291263">
          <w:marLeft w:val="0"/>
          <w:marRight w:val="0"/>
          <w:marTop w:val="0"/>
          <w:marBottom w:val="0"/>
          <w:divBdr>
            <w:top w:val="none" w:sz="0" w:space="0" w:color="auto"/>
            <w:left w:val="none" w:sz="0" w:space="0" w:color="auto"/>
            <w:bottom w:val="none" w:sz="0" w:space="0" w:color="auto"/>
            <w:right w:val="none" w:sz="0" w:space="0" w:color="auto"/>
          </w:divBdr>
        </w:div>
        <w:div w:id="388188287">
          <w:marLeft w:val="0"/>
          <w:marRight w:val="0"/>
          <w:marTop w:val="0"/>
          <w:marBottom w:val="0"/>
          <w:divBdr>
            <w:top w:val="none" w:sz="0" w:space="0" w:color="auto"/>
            <w:left w:val="none" w:sz="0" w:space="0" w:color="auto"/>
            <w:bottom w:val="none" w:sz="0" w:space="0" w:color="auto"/>
            <w:right w:val="none" w:sz="0" w:space="0" w:color="auto"/>
          </w:divBdr>
        </w:div>
        <w:div w:id="1242250353">
          <w:marLeft w:val="0"/>
          <w:marRight w:val="0"/>
          <w:marTop w:val="0"/>
          <w:marBottom w:val="0"/>
          <w:divBdr>
            <w:top w:val="none" w:sz="0" w:space="0" w:color="auto"/>
            <w:left w:val="none" w:sz="0" w:space="0" w:color="auto"/>
            <w:bottom w:val="none" w:sz="0" w:space="0" w:color="auto"/>
            <w:right w:val="none" w:sz="0" w:space="0" w:color="auto"/>
          </w:divBdr>
        </w:div>
        <w:div w:id="1323506576">
          <w:marLeft w:val="0"/>
          <w:marRight w:val="0"/>
          <w:marTop w:val="0"/>
          <w:marBottom w:val="0"/>
          <w:divBdr>
            <w:top w:val="none" w:sz="0" w:space="0" w:color="auto"/>
            <w:left w:val="none" w:sz="0" w:space="0" w:color="auto"/>
            <w:bottom w:val="none" w:sz="0" w:space="0" w:color="auto"/>
            <w:right w:val="none" w:sz="0" w:space="0" w:color="auto"/>
          </w:divBdr>
        </w:div>
        <w:div w:id="94446396">
          <w:marLeft w:val="0"/>
          <w:marRight w:val="0"/>
          <w:marTop w:val="0"/>
          <w:marBottom w:val="0"/>
          <w:divBdr>
            <w:top w:val="none" w:sz="0" w:space="0" w:color="auto"/>
            <w:left w:val="none" w:sz="0" w:space="0" w:color="auto"/>
            <w:bottom w:val="none" w:sz="0" w:space="0" w:color="auto"/>
            <w:right w:val="none" w:sz="0" w:space="0" w:color="auto"/>
          </w:divBdr>
        </w:div>
        <w:div w:id="931280068">
          <w:marLeft w:val="0"/>
          <w:marRight w:val="0"/>
          <w:marTop w:val="0"/>
          <w:marBottom w:val="0"/>
          <w:divBdr>
            <w:top w:val="none" w:sz="0" w:space="0" w:color="auto"/>
            <w:left w:val="none" w:sz="0" w:space="0" w:color="auto"/>
            <w:bottom w:val="none" w:sz="0" w:space="0" w:color="auto"/>
            <w:right w:val="none" w:sz="0" w:space="0" w:color="auto"/>
          </w:divBdr>
        </w:div>
        <w:div w:id="1303341088">
          <w:marLeft w:val="0"/>
          <w:marRight w:val="0"/>
          <w:marTop w:val="0"/>
          <w:marBottom w:val="0"/>
          <w:divBdr>
            <w:top w:val="none" w:sz="0" w:space="0" w:color="auto"/>
            <w:left w:val="none" w:sz="0" w:space="0" w:color="auto"/>
            <w:bottom w:val="none" w:sz="0" w:space="0" w:color="auto"/>
            <w:right w:val="none" w:sz="0" w:space="0" w:color="auto"/>
          </w:divBdr>
        </w:div>
        <w:div w:id="1244949819">
          <w:marLeft w:val="0"/>
          <w:marRight w:val="0"/>
          <w:marTop w:val="0"/>
          <w:marBottom w:val="0"/>
          <w:divBdr>
            <w:top w:val="none" w:sz="0" w:space="0" w:color="auto"/>
            <w:left w:val="none" w:sz="0" w:space="0" w:color="auto"/>
            <w:bottom w:val="none" w:sz="0" w:space="0" w:color="auto"/>
            <w:right w:val="none" w:sz="0" w:space="0" w:color="auto"/>
          </w:divBdr>
        </w:div>
        <w:div w:id="335035063">
          <w:marLeft w:val="0"/>
          <w:marRight w:val="0"/>
          <w:marTop w:val="0"/>
          <w:marBottom w:val="0"/>
          <w:divBdr>
            <w:top w:val="none" w:sz="0" w:space="0" w:color="auto"/>
            <w:left w:val="none" w:sz="0" w:space="0" w:color="auto"/>
            <w:bottom w:val="none" w:sz="0" w:space="0" w:color="auto"/>
            <w:right w:val="none" w:sz="0" w:space="0" w:color="auto"/>
          </w:divBdr>
        </w:div>
        <w:div w:id="570651251">
          <w:marLeft w:val="0"/>
          <w:marRight w:val="0"/>
          <w:marTop w:val="0"/>
          <w:marBottom w:val="0"/>
          <w:divBdr>
            <w:top w:val="none" w:sz="0" w:space="0" w:color="auto"/>
            <w:left w:val="none" w:sz="0" w:space="0" w:color="auto"/>
            <w:bottom w:val="none" w:sz="0" w:space="0" w:color="auto"/>
            <w:right w:val="none" w:sz="0" w:space="0" w:color="auto"/>
          </w:divBdr>
        </w:div>
        <w:div w:id="1498305677">
          <w:marLeft w:val="0"/>
          <w:marRight w:val="0"/>
          <w:marTop w:val="0"/>
          <w:marBottom w:val="0"/>
          <w:divBdr>
            <w:top w:val="none" w:sz="0" w:space="0" w:color="auto"/>
            <w:left w:val="none" w:sz="0" w:space="0" w:color="auto"/>
            <w:bottom w:val="none" w:sz="0" w:space="0" w:color="auto"/>
            <w:right w:val="none" w:sz="0" w:space="0" w:color="auto"/>
          </w:divBdr>
        </w:div>
      </w:divsChild>
    </w:div>
    <w:div w:id="1546677841">
      <w:bodyDiv w:val="1"/>
      <w:marLeft w:val="0"/>
      <w:marRight w:val="0"/>
      <w:marTop w:val="0"/>
      <w:marBottom w:val="0"/>
      <w:divBdr>
        <w:top w:val="none" w:sz="0" w:space="0" w:color="auto"/>
        <w:left w:val="none" w:sz="0" w:space="0" w:color="auto"/>
        <w:bottom w:val="none" w:sz="0" w:space="0" w:color="auto"/>
        <w:right w:val="none" w:sz="0" w:space="0" w:color="auto"/>
      </w:divBdr>
    </w:div>
    <w:div w:id="1609774299">
      <w:bodyDiv w:val="1"/>
      <w:marLeft w:val="0"/>
      <w:marRight w:val="0"/>
      <w:marTop w:val="0"/>
      <w:marBottom w:val="0"/>
      <w:divBdr>
        <w:top w:val="none" w:sz="0" w:space="0" w:color="auto"/>
        <w:left w:val="none" w:sz="0" w:space="0" w:color="auto"/>
        <w:bottom w:val="none" w:sz="0" w:space="0" w:color="auto"/>
        <w:right w:val="none" w:sz="0" w:space="0" w:color="auto"/>
      </w:divBdr>
      <w:divsChild>
        <w:div w:id="1728796064">
          <w:marLeft w:val="0"/>
          <w:marRight w:val="0"/>
          <w:marTop w:val="0"/>
          <w:marBottom w:val="0"/>
          <w:divBdr>
            <w:top w:val="none" w:sz="0" w:space="0" w:color="auto"/>
            <w:left w:val="none" w:sz="0" w:space="0" w:color="auto"/>
            <w:bottom w:val="none" w:sz="0" w:space="0" w:color="auto"/>
            <w:right w:val="none" w:sz="0" w:space="0" w:color="auto"/>
          </w:divBdr>
        </w:div>
        <w:div w:id="120880760">
          <w:marLeft w:val="0"/>
          <w:marRight w:val="0"/>
          <w:marTop w:val="0"/>
          <w:marBottom w:val="0"/>
          <w:divBdr>
            <w:top w:val="none" w:sz="0" w:space="0" w:color="auto"/>
            <w:left w:val="none" w:sz="0" w:space="0" w:color="auto"/>
            <w:bottom w:val="none" w:sz="0" w:space="0" w:color="auto"/>
            <w:right w:val="none" w:sz="0" w:space="0" w:color="auto"/>
          </w:divBdr>
        </w:div>
        <w:div w:id="1564368166">
          <w:marLeft w:val="0"/>
          <w:marRight w:val="0"/>
          <w:marTop w:val="0"/>
          <w:marBottom w:val="0"/>
          <w:divBdr>
            <w:top w:val="none" w:sz="0" w:space="0" w:color="auto"/>
            <w:left w:val="none" w:sz="0" w:space="0" w:color="auto"/>
            <w:bottom w:val="none" w:sz="0" w:space="0" w:color="auto"/>
            <w:right w:val="none" w:sz="0" w:space="0" w:color="auto"/>
          </w:divBdr>
        </w:div>
        <w:div w:id="247734068">
          <w:marLeft w:val="0"/>
          <w:marRight w:val="0"/>
          <w:marTop w:val="0"/>
          <w:marBottom w:val="0"/>
          <w:divBdr>
            <w:top w:val="none" w:sz="0" w:space="0" w:color="auto"/>
            <w:left w:val="none" w:sz="0" w:space="0" w:color="auto"/>
            <w:bottom w:val="none" w:sz="0" w:space="0" w:color="auto"/>
            <w:right w:val="none" w:sz="0" w:space="0" w:color="auto"/>
          </w:divBdr>
        </w:div>
        <w:div w:id="523907649">
          <w:marLeft w:val="0"/>
          <w:marRight w:val="0"/>
          <w:marTop w:val="0"/>
          <w:marBottom w:val="0"/>
          <w:divBdr>
            <w:top w:val="none" w:sz="0" w:space="0" w:color="auto"/>
            <w:left w:val="none" w:sz="0" w:space="0" w:color="auto"/>
            <w:bottom w:val="none" w:sz="0" w:space="0" w:color="auto"/>
            <w:right w:val="none" w:sz="0" w:space="0" w:color="auto"/>
          </w:divBdr>
        </w:div>
        <w:div w:id="1843079665">
          <w:marLeft w:val="0"/>
          <w:marRight w:val="0"/>
          <w:marTop w:val="0"/>
          <w:marBottom w:val="0"/>
          <w:divBdr>
            <w:top w:val="none" w:sz="0" w:space="0" w:color="auto"/>
            <w:left w:val="none" w:sz="0" w:space="0" w:color="auto"/>
            <w:bottom w:val="none" w:sz="0" w:space="0" w:color="auto"/>
            <w:right w:val="none" w:sz="0" w:space="0" w:color="auto"/>
          </w:divBdr>
        </w:div>
        <w:div w:id="483936412">
          <w:marLeft w:val="0"/>
          <w:marRight w:val="0"/>
          <w:marTop w:val="0"/>
          <w:marBottom w:val="0"/>
          <w:divBdr>
            <w:top w:val="none" w:sz="0" w:space="0" w:color="auto"/>
            <w:left w:val="none" w:sz="0" w:space="0" w:color="auto"/>
            <w:bottom w:val="none" w:sz="0" w:space="0" w:color="auto"/>
            <w:right w:val="none" w:sz="0" w:space="0" w:color="auto"/>
          </w:divBdr>
        </w:div>
        <w:div w:id="681201670">
          <w:marLeft w:val="0"/>
          <w:marRight w:val="0"/>
          <w:marTop w:val="0"/>
          <w:marBottom w:val="0"/>
          <w:divBdr>
            <w:top w:val="none" w:sz="0" w:space="0" w:color="auto"/>
            <w:left w:val="none" w:sz="0" w:space="0" w:color="auto"/>
            <w:bottom w:val="none" w:sz="0" w:space="0" w:color="auto"/>
            <w:right w:val="none" w:sz="0" w:space="0" w:color="auto"/>
          </w:divBdr>
        </w:div>
        <w:div w:id="108085890">
          <w:marLeft w:val="0"/>
          <w:marRight w:val="0"/>
          <w:marTop w:val="0"/>
          <w:marBottom w:val="0"/>
          <w:divBdr>
            <w:top w:val="none" w:sz="0" w:space="0" w:color="auto"/>
            <w:left w:val="none" w:sz="0" w:space="0" w:color="auto"/>
            <w:bottom w:val="none" w:sz="0" w:space="0" w:color="auto"/>
            <w:right w:val="none" w:sz="0" w:space="0" w:color="auto"/>
          </w:divBdr>
        </w:div>
        <w:div w:id="333384391">
          <w:marLeft w:val="0"/>
          <w:marRight w:val="0"/>
          <w:marTop w:val="0"/>
          <w:marBottom w:val="0"/>
          <w:divBdr>
            <w:top w:val="none" w:sz="0" w:space="0" w:color="auto"/>
            <w:left w:val="none" w:sz="0" w:space="0" w:color="auto"/>
            <w:bottom w:val="none" w:sz="0" w:space="0" w:color="auto"/>
            <w:right w:val="none" w:sz="0" w:space="0" w:color="auto"/>
          </w:divBdr>
        </w:div>
        <w:div w:id="167522395">
          <w:marLeft w:val="0"/>
          <w:marRight w:val="0"/>
          <w:marTop w:val="0"/>
          <w:marBottom w:val="0"/>
          <w:divBdr>
            <w:top w:val="none" w:sz="0" w:space="0" w:color="auto"/>
            <w:left w:val="none" w:sz="0" w:space="0" w:color="auto"/>
            <w:bottom w:val="none" w:sz="0" w:space="0" w:color="auto"/>
            <w:right w:val="none" w:sz="0" w:space="0" w:color="auto"/>
          </w:divBdr>
        </w:div>
        <w:div w:id="1001660721">
          <w:marLeft w:val="0"/>
          <w:marRight w:val="0"/>
          <w:marTop w:val="0"/>
          <w:marBottom w:val="0"/>
          <w:divBdr>
            <w:top w:val="none" w:sz="0" w:space="0" w:color="auto"/>
            <w:left w:val="none" w:sz="0" w:space="0" w:color="auto"/>
            <w:bottom w:val="none" w:sz="0" w:space="0" w:color="auto"/>
            <w:right w:val="none" w:sz="0" w:space="0" w:color="auto"/>
          </w:divBdr>
        </w:div>
        <w:div w:id="1754665638">
          <w:marLeft w:val="0"/>
          <w:marRight w:val="0"/>
          <w:marTop w:val="0"/>
          <w:marBottom w:val="0"/>
          <w:divBdr>
            <w:top w:val="none" w:sz="0" w:space="0" w:color="auto"/>
            <w:left w:val="none" w:sz="0" w:space="0" w:color="auto"/>
            <w:bottom w:val="none" w:sz="0" w:space="0" w:color="auto"/>
            <w:right w:val="none" w:sz="0" w:space="0" w:color="auto"/>
          </w:divBdr>
        </w:div>
        <w:div w:id="1802842720">
          <w:marLeft w:val="0"/>
          <w:marRight w:val="0"/>
          <w:marTop w:val="0"/>
          <w:marBottom w:val="0"/>
          <w:divBdr>
            <w:top w:val="none" w:sz="0" w:space="0" w:color="auto"/>
            <w:left w:val="none" w:sz="0" w:space="0" w:color="auto"/>
            <w:bottom w:val="none" w:sz="0" w:space="0" w:color="auto"/>
            <w:right w:val="none" w:sz="0" w:space="0" w:color="auto"/>
          </w:divBdr>
        </w:div>
        <w:div w:id="869563613">
          <w:marLeft w:val="0"/>
          <w:marRight w:val="0"/>
          <w:marTop w:val="0"/>
          <w:marBottom w:val="0"/>
          <w:divBdr>
            <w:top w:val="none" w:sz="0" w:space="0" w:color="auto"/>
            <w:left w:val="none" w:sz="0" w:space="0" w:color="auto"/>
            <w:bottom w:val="none" w:sz="0" w:space="0" w:color="auto"/>
            <w:right w:val="none" w:sz="0" w:space="0" w:color="auto"/>
          </w:divBdr>
        </w:div>
        <w:div w:id="1500732644">
          <w:marLeft w:val="0"/>
          <w:marRight w:val="0"/>
          <w:marTop w:val="0"/>
          <w:marBottom w:val="0"/>
          <w:divBdr>
            <w:top w:val="none" w:sz="0" w:space="0" w:color="auto"/>
            <w:left w:val="none" w:sz="0" w:space="0" w:color="auto"/>
            <w:bottom w:val="none" w:sz="0" w:space="0" w:color="auto"/>
            <w:right w:val="none" w:sz="0" w:space="0" w:color="auto"/>
          </w:divBdr>
        </w:div>
        <w:div w:id="840588888">
          <w:marLeft w:val="0"/>
          <w:marRight w:val="0"/>
          <w:marTop w:val="0"/>
          <w:marBottom w:val="0"/>
          <w:divBdr>
            <w:top w:val="none" w:sz="0" w:space="0" w:color="auto"/>
            <w:left w:val="none" w:sz="0" w:space="0" w:color="auto"/>
            <w:bottom w:val="none" w:sz="0" w:space="0" w:color="auto"/>
            <w:right w:val="none" w:sz="0" w:space="0" w:color="auto"/>
          </w:divBdr>
        </w:div>
        <w:div w:id="1750342365">
          <w:marLeft w:val="0"/>
          <w:marRight w:val="0"/>
          <w:marTop w:val="0"/>
          <w:marBottom w:val="0"/>
          <w:divBdr>
            <w:top w:val="none" w:sz="0" w:space="0" w:color="auto"/>
            <w:left w:val="none" w:sz="0" w:space="0" w:color="auto"/>
            <w:bottom w:val="none" w:sz="0" w:space="0" w:color="auto"/>
            <w:right w:val="none" w:sz="0" w:space="0" w:color="auto"/>
          </w:divBdr>
        </w:div>
        <w:div w:id="778140309">
          <w:marLeft w:val="0"/>
          <w:marRight w:val="0"/>
          <w:marTop w:val="0"/>
          <w:marBottom w:val="0"/>
          <w:divBdr>
            <w:top w:val="none" w:sz="0" w:space="0" w:color="auto"/>
            <w:left w:val="none" w:sz="0" w:space="0" w:color="auto"/>
            <w:bottom w:val="none" w:sz="0" w:space="0" w:color="auto"/>
            <w:right w:val="none" w:sz="0" w:space="0" w:color="auto"/>
          </w:divBdr>
        </w:div>
        <w:div w:id="1083574477">
          <w:marLeft w:val="0"/>
          <w:marRight w:val="0"/>
          <w:marTop w:val="0"/>
          <w:marBottom w:val="0"/>
          <w:divBdr>
            <w:top w:val="none" w:sz="0" w:space="0" w:color="auto"/>
            <w:left w:val="none" w:sz="0" w:space="0" w:color="auto"/>
            <w:bottom w:val="none" w:sz="0" w:space="0" w:color="auto"/>
            <w:right w:val="none" w:sz="0" w:space="0" w:color="auto"/>
          </w:divBdr>
        </w:div>
        <w:div w:id="859389698">
          <w:marLeft w:val="0"/>
          <w:marRight w:val="0"/>
          <w:marTop w:val="0"/>
          <w:marBottom w:val="0"/>
          <w:divBdr>
            <w:top w:val="none" w:sz="0" w:space="0" w:color="auto"/>
            <w:left w:val="none" w:sz="0" w:space="0" w:color="auto"/>
            <w:bottom w:val="none" w:sz="0" w:space="0" w:color="auto"/>
            <w:right w:val="none" w:sz="0" w:space="0" w:color="auto"/>
          </w:divBdr>
        </w:div>
        <w:div w:id="1355423766">
          <w:marLeft w:val="0"/>
          <w:marRight w:val="0"/>
          <w:marTop w:val="0"/>
          <w:marBottom w:val="0"/>
          <w:divBdr>
            <w:top w:val="none" w:sz="0" w:space="0" w:color="auto"/>
            <w:left w:val="none" w:sz="0" w:space="0" w:color="auto"/>
            <w:bottom w:val="none" w:sz="0" w:space="0" w:color="auto"/>
            <w:right w:val="none" w:sz="0" w:space="0" w:color="auto"/>
          </w:divBdr>
        </w:div>
        <w:div w:id="1967736297">
          <w:marLeft w:val="0"/>
          <w:marRight w:val="0"/>
          <w:marTop w:val="0"/>
          <w:marBottom w:val="0"/>
          <w:divBdr>
            <w:top w:val="none" w:sz="0" w:space="0" w:color="auto"/>
            <w:left w:val="none" w:sz="0" w:space="0" w:color="auto"/>
            <w:bottom w:val="none" w:sz="0" w:space="0" w:color="auto"/>
            <w:right w:val="none" w:sz="0" w:space="0" w:color="auto"/>
          </w:divBdr>
        </w:div>
        <w:div w:id="723604645">
          <w:marLeft w:val="0"/>
          <w:marRight w:val="0"/>
          <w:marTop w:val="0"/>
          <w:marBottom w:val="0"/>
          <w:divBdr>
            <w:top w:val="none" w:sz="0" w:space="0" w:color="auto"/>
            <w:left w:val="none" w:sz="0" w:space="0" w:color="auto"/>
            <w:bottom w:val="none" w:sz="0" w:space="0" w:color="auto"/>
            <w:right w:val="none" w:sz="0" w:space="0" w:color="auto"/>
          </w:divBdr>
        </w:div>
        <w:div w:id="1399329294">
          <w:marLeft w:val="0"/>
          <w:marRight w:val="0"/>
          <w:marTop w:val="0"/>
          <w:marBottom w:val="0"/>
          <w:divBdr>
            <w:top w:val="none" w:sz="0" w:space="0" w:color="auto"/>
            <w:left w:val="none" w:sz="0" w:space="0" w:color="auto"/>
            <w:bottom w:val="none" w:sz="0" w:space="0" w:color="auto"/>
            <w:right w:val="none" w:sz="0" w:space="0" w:color="auto"/>
          </w:divBdr>
        </w:div>
        <w:div w:id="827945544">
          <w:marLeft w:val="0"/>
          <w:marRight w:val="0"/>
          <w:marTop w:val="0"/>
          <w:marBottom w:val="0"/>
          <w:divBdr>
            <w:top w:val="none" w:sz="0" w:space="0" w:color="auto"/>
            <w:left w:val="none" w:sz="0" w:space="0" w:color="auto"/>
            <w:bottom w:val="none" w:sz="0" w:space="0" w:color="auto"/>
            <w:right w:val="none" w:sz="0" w:space="0" w:color="auto"/>
          </w:divBdr>
        </w:div>
      </w:divsChild>
    </w:div>
    <w:div w:id="1731810160">
      <w:bodyDiv w:val="1"/>
      <w:marLeft w:val="0"/>
      <w:marRight w:val="0"/>
      <w:marTop w:val="0"/>
      <w:marBottom w:val="0"/>
      <w:divBdr>
        <w:top w:val="none" w:sz="0" w:space="0" w:color="auto"/>
        <w:left w:val="none" w:sz="0" w:space="0" w:color="auto"/>
        <w:bottom w:val="none" w:sz="0" w:space="0" w:color="auto"/>
        <w:right w:val="none" w:sz="0" w:space="0" w:color="auto"/>
      </w:divBdr>
      <w:divsChild>
        <w:div w:id="968514053">
          <w:marLeft w:val="0"/>
          <w:marRight w:val="0"/>
          <w:marTop w:val="0"/>
          <w:marBottom w:val="0"/>
          <w:divBdr>
            <w:top w:val="none" w:sz="0" w:space="0" w:color="auto"/>
            <w:left w:val="none" w:sz="0" w:space="0" w:color="auto"/>
            <w:bottom w:val="none" w:sz="0" w:space="0" w:color="auto"/>
            <w:right w:val="none" w:sz="0" w:space="0" w:color="auto"/>
          </w:divBdr>
          <w:divsChild>
            <w:div w:id="391589082">
              <w:marLeft w:val="210"/>
              <w:marRight w:val="0"/>
              <w:marTop w:val="120"/>
              <w:marBottom w:val="0"/>
              <w:divBdr>
                <w:top w:val="none" w:sz="0" w:space="0" w:color="auto"/>
                <w:left w:val="none" w:sz="0" w:space="0" w:color="auto"/>
                <w:bottom w:val="none" w:sz="0" w:space="0" w:color="auto"/>
                <w:right w:val="none" w:sz="0" w:space="0" w:color="auto"/>
              </w:divBdr>
              <w:divsChild>
                <w:div w:id="1045061539">
                  <w:marLeft w:val="0"/>
                  <w:marRight w:val="0"/>
                  <w:marTop w:val="0"/>
                  <w:marBottom w:val="0"/>
                  <w:divBdr>
                    <w:top w:val="none" w:sz="0" w:space="0" w:color="auto"/>
                    <w:left w:val="none" w:sz="0" w:space="0" w:color="auto"/>
                    <w:bottom w:val="none" w:sz="0" w:space="0" w:color="auto"/>
                    <w:right w:val="none" w:sz="0" w:space="0" w:color="auto"/>
                  </w:divBdr>
                  <w:divsChild>
                    <w:div w:id="58669527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5983920">
          <w:marLeft w:val="0"/>
          <w:marRight w:val="0"/>
          <w:marTop w:val="0"/>
          <w:marBottom w:val="0"/>
          <w:divBdr>
            <w:top w:val="none" w:sz="0" w:space="0" w:color="auto"/>
            <w:left w:val="none" w:sz="0" w:space="0" w:color="auto"/>
            <w:bottom w:val="none" w:sz="0" w:space="0" w:color="auto"/>
            <w:right w:val="none" w:sz="0" w:space="0" w:color="auto"/>
          </w:divBdr>
          <w:divsChild>
            <w:div w:id="1315067863">
              <w:marLeft w:val="0"/>
              <w:marRight w:val="0"/>
              <w:marTop w:val="0"/>
              <w:marBottom w:val="0"/>
              <w:divBdr>
                <w:top w:val="none" w:sz="0" w:space="0" w:color="auto"/>
                <w:left w:val="none" w:sz="0" w:space="0" w:color="auto"/>
                <w:bottom w:val="none" w:sz="0" w:space="0" w:color="auto"/>
                <w:right w:val="none" w:sz="0" w:space="0" w:color="auto"/>
              </w:divBdr>
              <w:divsChild>
                <w:div w:id="208954580">
                  <w:marLeft w:val="0"/>
                  <w:marRight w:val="0"/>
                  <w:marTop w:val="0"/>
                  <w:marBottom w:val="0"/>
                  <w:divBdr>
                    <w:top w:val="none" w:sz="0" w:space="0" w:color="auto"/>
                    <w:left w:val="none" w:sz="0" w:space="0" w:color="auto"/>
                    <w:bottom w:val="none" w:sz="0" w:space="0" w:color="auto"/>
                    <w:right w:val="none" w:sz="0" w:space="0" w:color="auto"/>
                  </w:divBdr>
                  <w:divsChild>
                    <w:div w:id="1337686201">
                      <w:marLeft w:val="30"/>
                      <w:marRight w:val="30"/>
                      <w:marTop w:val="0"/>
                      <w:marBottom w:val="0"/>
                      <w:divBdr>
                        <w:top w:val="none" w:sz="0" w:space="0" w:color="auto"/>
                        <w:left w:val="none" w:sz="0" w:space="0" w:color="auto"/>
                        <w:bottom w:val="none" w:sz="0" w:space="0" w:color="auto"/>
                        <w:right w:val="none" w:sz="0" w:space="0" w:color="auto"/>
                      </w:divBdr>
                      <w:divsChild>
                        <w:div w:id="296420214">
                          <w:marLeft w:val="180"/>
                          <w:marRight w:val="210"/>
                          <w:marTop w:val="0"/>
                          <w:marBottom w:val="30"/>
                          <w:divBdr>
                            <w:top w:val="none" w:sz="0" w:space="0" w:color="auto"/>
                            <w:left w:val="none" w:sz="0" w:space="0" w:color="auto"/>
                            <w:bottom w:val="none" w:sz="0" w:space="0" w:color="auto"/>
                            <w:right w:val="none" w:sz="0" w:space="0" w:color="auto"/>
                          </w:divBdr>
                          <w:divsChild>
                            <w:div w:id="99574558">
                              <w:marLeft w:val="0"/>
                              <w:marRight w:val="30"/>
                              <w:marTop w:val="0"/>
                              <w:marBottom w:val="0"/>
                              <w:divBdr>
                                <w:top w:val="none" w:sz="0" w:space="0" w:color="auto"/>
                                <w:left w:val="none" w:sz="0" w:space="0" w:color="auto"/>
                                <w:bottom w:val="none" w:sz="0" w:space="0" w:color="auto"/>
                                <w:right w:val="none" w:sz="0" w:space="0" w:color="auto"/>
                              </w:divBdr>
                              <w:divsChild>
                                <w:div w:id="602419183">
                                  <w:marLeft w:val="0"/>
                                  <w:marRight w:val="0"/>
                                  <w:marTop w:val="0"/>
                                  <w:marBottom w:val="0"/>
                                  <w:divBdr>
                                    <w:top w:val="none" w:sz="0" w:space="0" w:color="auto"/>
                                    <w:left w:val="none" w:sz="0" w:space="0" w:color="auto"/>
                                    <w:bottom w:val="none" w:sz="0" w:space="0" w:color="auto"/>
                                    <w:right w:val="none" w:sz="0" w:space="0" w:color="auto"/>
                                  </w:divBdr>
                                  <w:divsChild>
                                    <w:div w:id="885068298">
                                      <w:marLeft w:val="0"/>
                                      <w:marRight w:val="0"/>
                                      <w:marTop w:val="0"/>
                                      <w:marBottom w:val="0"/>
                                      <w:divBdr>
                                        <w:top w:val="none" w:sz="0" w:space="0" w:color="auto"/>
                                        <w:left w:val="none" w:sz="0" w:space="0" w:color="auto"/>
                                        <w:bottom w:val="none" w:sz="0" w:space="0" w:color="auto"/>
                                        <w:right w:val="none" w:sz="0" w:space="0" w:color="auto"/>
                                      </w:divBdr>
                                      <w:divsChild>
                                        <w:div w:id="2808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581004">
      <w:bodyDiv w:val="1"/>
      <w:marLeft w:val="0"/>
      <w:marRight w:val="0"/>
      <w:marTop w:val="0"/>
      <w:marBottom w:val="0"/>
      <w:divBdr>
        <w:top w:val="none" w:sz="0" w:space="0" w:color="auto"/>
        <w:left w:val="none" w:sz="0" w:space="0" w:color="auto"/>
        <w:bottom w:val="none" w:sz="0" w:space="0" w:color="auto"/>
        <w:right w:val="none" w:sz="0" w:space="0" w:color="auto"/>
      </w:divBdr>
      <w:divsChild>
        <w:div w:id="1443379880">
          <w:marLeft w:val="0"/>
          <w:marRight w:val="0"/>
          <w:marTop w:val="0"/>
          <w:marBottom w:val="0"/>
          <w:divBdr>
            <w:top w:val="none" w:sz="0" w:space="0" w:color="auto"/>
            <w:left w:val="none" w:sz="0" w:space="0" w:color="auto"/>
            <w:bottom w:val="none" w:sz="0" w:space="0" w:color="auto"/>
            <w:right w:val="none" w:sz="0" w:space="0" w:color="auto"/>
          </w:divBdr>
        </w:div>
        <w:div w:id="1633438992">
          <w:marLeft w:val="0"/>
          <w:marRight w:val="0"/>
          <w:marTop w:val="0"/>
          <w:marBottom w:val="0"/>
          <w:divBdr>
            <w:top w:val="none" w:sz="0" w:space="0" w:color="auto"/>
            <w:left w:val="none" w:sz="0" w:space="0" w:color="auto"/>
            <w:bottom w:val="none" w:sz="0" w:space="0" w:color="auto"/>
            <w:right w:val="none" w:sz="0" w:space="0" w:color="auto"/>
          </w:divBdr>
        </w:div>
        <w:div w:id="136726178">
          <w:marLeft w:val="0"/>
          <w:marRight w:val="0"/>
          <w:marTop w:val="0"/>
          <w:marBottom w:val="0"/>
          <w:divBdr>
            <w:top w:val="none" w:sz="0" w:space="0" w:color="auto"/>
            <w:left w:val="none" w:sz="0" w:space="0" w:color="auto"/>
            <w:bottom w:val="none" w:sz="0" w:space="0" w:color="auto"/>
            <w:right w:val="none" w:sz="0" w:space="0" w:color="auto"/>
          </w:divBdr>
        </w:div>
        <w:div w:id="1242763088">
          <w:marLeft w:val="0"/>
          <w:marRight w:val="0"/>
          <w:marTop w:val="0"/>
          <w:marBottom w:val="0"/>
          <w:divBdr>
            <w:top w:val="none" w:sz="0" w:space="0" w:color="auto"/>
            <w:left w:val="none" w:sz="0" w:space="0" w:color="auto"/>
            <w:bottom w:val="none" w:sz="0" w:space="0" w:color="auto"/>
            <w:right w:val="none" w:sz="0" w:space="0" w:color="auto"/>
          </w:divBdr>
        </w:div>
        <w:div w:id="165365225">
          <w:marLeft w:val="0"/>
          <w:marRight w:val="0"/>
          <w:marTop w:val="0"/>
          <w:marBottom w:val="0"/>
          <w:divBdr>
            <w:top w:val="none" w:sz="0" w:space="0" w:color="auto"/>
            <w:left w:val="none" w:sz="0" w:space="0" w:color="auto"/>
            <w:bottom w:val="none" w:sz="0" w:space="0" w:color="auto"/>
            <w:right w:val="none" w:sz="0" w:space="0" w:color="auto"/>
          </w:divBdr>
        </w:div>
        <w:div w:id="361443054">
          <w:marLeft w:val="0"/>
          <w:marRight w:val="0"/>
          <w:marTop w:val="0"/>
          <w:marBottom w:val="0"/>
          <w:divBdr>
            <w:top w:val="none" w:sz="0" w:space="0" w:color="auto"/>
            <w:left w:val="none" w:sz="0" w:space="0" w:color="auto"/>
            <w:bottom w:val="none" w:sz="0" w:space="0" w:color="auto"/>
            <w:right w:val="none" w:sz="0" w:space="0" w:color="auto"/>
          </w:divBdr>
        </w:div>
        <w:div w:id="1856263564">
          <w:marLeft w:val="0"/>
          <w:marRight w:val="0"/>
          <w:marTop w:val="0"/>
          <w:marBottom w:val="0"/>
          <w:divBdr>
            <w:top w:val="none" w:sz="0" w:space="0" w:color="auto"/>
            <w:left w:val="none" w:sz="0" w:space="0" w:color="auto"/>
            <w:bottom w:val="none" w:sz="0" w:space="0" w:color="auto"/>
            <w:right w:val="none" w:sz="0" w:space="0" w:color="auto"/>
          </w:divBdr>
        </w:div>
        <w:div w:id="212083320">
          <w:marLeft w:val="0"/>
          <w:marRight w:val="0"/>
          <w:marTop w:val="0"/>
          <w:marBottom w:val="0"/>
          <w:divBdr>
            <w:top w:val="none" w:sz="0" w:space="0" w:color="auto"/>
            <w:left w:val="none" w:sz="0" w:space="0" w:color="auto"/>
            <w:bottom w:val="none" w:sz="0" w:space="0" w:color="auto"/>
            <w:right w:val="none" w:sz="0" w:space="0" w:color="auto"/>
          </w:divBdr>
        </w:div>
        <w:div w:id="1457601744">
          <w:marLeft w:val="0"/>
          <w:marRight w:val="0"/>
          <w:marTop w:val="0"/>
          <w:marBottom w:val="0"/>
          <w:divBdr>
            <w:top w:val="none" w:sz="0" w:space="0" w:color="auto"/>
            <w:left w:val="none" w:sz="0" w:space="0" w:color="auto"/>
            <w:bottom w:val="none" w:sz="0" w:space="0" w:color="auto"/>
            <w:right w:val="none" w:sz="0" w:space="0" w:color="auto"/>
          </w:divBdr>
        </w:div>
        <w:div w:id="20978401">
          <w:marLeft w:val="0"/>
          <w:marRight w:val="0"/>
          <w:marTop w:val="0"/>
          <w:marBottom w:val="0"/>
          <w:divBdr>
            <w:top w:val="none" w:sz="0" w:space="0" w:color="auto"/>
            <w:left w:val="none" w:sz="0" w:space="0" w:color="auto"/>
            <w:bottom w:val="none" w:sz="0" w:space="0" w:color="auto"/>
            <w:right w:val="none" w:sz="0" w:space="0" w:color="auto"/>
          </w:divBdr>
        </w:div>
        <w:div w:id="1244876153">
          <w:marLeft w:val="0"/>
          <w:marRight w:val="0"/>
          <w:marTop w:val="0"/>
          <w:marBottom w:val="0"/>
          <w:divBdr>
            <w:top w:val="none" w:sz="0" w:space="0" w:color="auto"/>
            <w:left w:val="none" w:sz="0" w:space="0" w:color="auto"/>
            <w:bottom w:val="none" w:sz="0" w:space="0" w:color="auto"/>
            <w:right w:val="none" w:sz="0" w:space="0" w:color="auto"/>
          </w:divBdr>
        </w:div>
        <w:div w:id="860699610">
          <w:marLeft w:val="0"/>
          <w:marRight w:val="0"/>
          <w:marTop w:val="0"/>
          <w:marBottom w:val="0"/>
          <w:divBdr>
            <w:top w:val="none" w:sz="0" w:space="0" w:color="auto"/>
            <w:left w:val="none" w:sz="0" w:space="0" w:color="auto"/>
            <w:bottom w:val="none" w:sz="0" w:space="0" w:color="auto"/>
            <w:right w:val="none" w:sz="0" w:space="0" w:color="auto"/>
          </w:divBdr>
        </w:div>
        <w:div w:id="983700978">
          <w:marLeft w:val="0"/>
          <w:marRight w:val="0"/>
          <w:marTop w:val="0"/>
          <w:marBottom w:val="0"/>
          <w:divBdr>
            <w:top w:val="none" w:sz="0" w:space="0" w:color="auto"/>
            <w:left w:val="none" w:sz="0" w:space="0" w:color="auto"/>
            <w:bottom w:val="none" w:sz="0" w:space="0" w:color="auto"/>
            <w:right w:val="none" w:sz="0" w:space="0" w:color="auto"/>
          </w:divBdr>
        </w:div>
        <w:div w:id="2023706487">
          <w:marLeft w:val="0"/>
          <w:marRight w:val="0"/>
          <w:marTop w:val="0"/>
          <w:marBottom w:val="0"/>
          <w:divBdr>
            <w:top w:val="none" w:sz="0" w:space="0" w:color="auto"/>
            <w:left w:val="none" w:sz="0" w:space="0" w:color="auto"/>
            <w:bottom w:val="none" w:sz="0" w:space="0" w:color="auto"/>
            <w:right w:val="none" w:sz="0" w:space="0" w:color="auto"/>
          </w:divBdr>
        </w:div>
        <w:div w:id="489177922">
          <w:marLeft w:val="0"/>
          <w:marRight w:val="0"/>
          <w:marTop w:val="0"/>
          <w:marBottom w:val="0"/>
          <w:divBdr>
            <w:top w:val="none" w:sz="0" w:space="0" w:color="auto"/>
            <w:left w:val="none" w:sz="0" w:space="0" w:color="auto"/>
            <w:bottom w:val="none" w:sz="0" w:space="0" w:color="auto"/>
            <w:right w:val="none" w:sz="0" w:space="0" w:color="auto"/>
          </w:divBdr>
        </w:div>
        <w:div w:id="1284576936">
          <w:marLeft w:val="0"/>
          <w:marRight w:val="0"/>
          <w:marTop w:val="0"/>
          <w:marBottom w:val="0"/>
          <w:divBdr>
            <w:top w:val="none" w:sz="0" w:space="0" w:color="auto"/>
            <w:left w:val="none" w:sz="0" w:space="0" w:color="auto"/>
            <w:bottom w:val="none" w:sz="0" w:space="0" w:color="auto"/>
            <w:right w:val="none" w:sz="0" w:space="0" w:color="auto"/>
          </w:divBdr>
        </w:div>
        <w:div w:id="733045132">
          <w:marLeft w:val="0"/>
          <w:marRight w:val="0"/>
          <w:marTop w:val="0"/>
          <w:marBottom w:val="0"/>
          <w:divBdr>
            <w:top w:val="none" w:sz="0" w:space="0" w:color="auto"/>
            <w:left w:val="none" w:sz="0" w:space="0" w:color="auto"/>
            <w:bottom w:val="none" w:sz="0" w:space="0" w:color="auto"/>
            <w:right w:val="none" w:sz="0" w:space="0" w:color="auto"/>
          </w:divBdr>
        </w:div>
        <w:div w:id="1837378868">
          <w:marLeft w:val="0"/>
          <w:marRight w:val="0"/>
          <w:marTop w:val="0"/>
          <w:marBottom w:val="0"/>
          <w:divBdr>
            <w:top w:val="none" w:sz="0" w:space="0" w:color="auto"/>
            <w:left w:val="none" w:sz="0" w:space="0" w:color="auto"/>
            <w:bottom w:val="none" w:sz="0" w:space="0" w:color="auto"/>
            <w:right w:val="none" w:sz="0" w:space="0" w:color="auto"/>
          </w:divBdr>
        </w:div>
        <w:div w:id="1149437637">
          <w:marLeft w:val="0"/>
          <w:marRight w:val="0"/>
          <w:marTop w:val="0"/>
          <w:marBottom w:val="0"/>
          <w:divBdr>
            <w:top w:val="none" w:sz="0" w:space="0" w:color="auto"/>
            <w:left w:val="none" w:sz="0" w:space="0" w:color="auto"/>
            <w:bottom w:val="none" w:sz="0" w:space="0" w:color="auto"/>
            <w:right w:val="none" w:sz="0" w:space="0" w:color="auto"/>
          </w:divBdr>
        </w:div>
        <w:div w:id="899362141">
          <w:marLeft w:val="0"/>
          <w:marRight w:val="0"/>
          <w:marTop w:val="0"/>
          <w:marBottom w:val="0"/>
          <w:divBdr>
            <w:top w:val="none" w:sz="0" w:space="0" w:color="auto"/>
            <w:left w:val="none" w:sz="0" w:space="0" w:color="auto"/>
            <w:bottom w:val="none" w:sz="0" w:space="0" w:color="auto"/>
            <w:right w:val="none" w:sz="0" w:space="0" w:color="auto"/>
          </w:divBdr>
        </w:div>
        <w:div w:id="1595086398">
          <w:marLeft w:val="0"/>
          <w:marRight w:val="0"/>
          <w:marTop w:val="0"/>
          <w:marBottom w:val="0"/>
          <w:divBdr>
            <w:top w:val="none" w:sz="0" w:space="0" w:color="auto"/>
            <w:left w:val="none" w:sz="0" w:space="0" w:color="auto"/>
            <w:bottom w:val="none" w:sz="0" w:space="0" w:color="auto"/>
            <w:right w:val="none" w:sz="0" w:space="0" w:color="auto"/>
          </w:divBdr>
        </w:div>
        <w:div w:id="1473251758">
          <w:marLeft w:val="0"/>
          <w:marRight w:val="0"/>
          <w:marTop w:val="0"/>
          <w:marBottom w:val="0"/>
          <w:divBdr>
            <w:top w:val="none" w:sz="0" w:space="0" w:color="auto"/>
            <w:left w:val="none" w:sz="0" w:space="0" w:color="auto"/>
            <w:bottom w:val="none" w:sz="0" w:space="0" w:color="auto"/>
            <w:right w:val="none" w:sz="0" w:space="0" w:color="auto"/>
          </w:divBdr>
        </w:div>
        <w:div w:id="1954366282">
          <w:marLeft w:val="0"/>
          <w:marRight w:val="0"/>
          <w:marTop w:val="0"/>
          <w:marBottom w:val="0"/>
          <w:divBdr>
            <w:top w:val="none" w:sz="0" w:space="0" w:color="auto"/>
            <w:left w:val="none" w:sz="0" w:space="0" w:color="auto"/>
            <w:bottom w:val="none" w:sz="0" w:space="0" w:color="auto"/>
            <w:right w:val="none" w:sz="0" w:space="0" w:color="auto"/>
          </w:divBdr>
        </w:div>
        <w:div w:id="390353501">
          <w:marLeft w:val="0"/>
          <w:marRight w:val="0"/>
          <w:marTop w:val="0"/>
          <w:marBottom w:val="0"/>
          <w:divBdr>
            <w:top w:val="none" w:sz="0" w:space="0" w:color="auto"/>
            <w:left w:val="none" w:sz="0" w:space="0" w:color="auto"/>
            <w:bottom w:val="none" w:sz="0" w:space="0" w:color="auto"/>
            <w:right w:val="none" w:sz="0" w:space="0" w:color="auto"/>
          </w:divBdr>
        </w:div>
        <w:div w:id="1728332375">
          <w:marLeft w:val="0"/>
          <w:marRight w:val="0"/>
          <w:marTop w:val="0"/>
          <w:marBottom w:val="0"/>
          <w:divBdr>
            <w:top w:val="none" w:sz="0" w:space="0" w:color="auto"/>
            <w:left w:val="none" w:sz="0" w:space="0" w:color="auto"/>
            <w:bottom w:val="none" w:sz="0" w:space="0" w:color="auto"/>
            <w:right w:val="none" w:sz="0" w:space="0" w:color="auto"/>
          </w:divBdr>
        </w:div>
        <w:div w:id="844636704">
          <w:marLeft w:val="0"/>
          <w:marRight w:val="0"/>
          <w:marTop w:val="0"/>
          <w:marBottom w:val="0"/>
          <w:divBdr>
            <w:top w:val="none" w:sz="0" w:space="0" w:color="auto"/>
            <w:left w:val="none" w:sz="0" w:space="0" w:color="auto"/>
            <w:bottom w:val="none" w:sz="0" w:space="0" w:color="auto"/>
            <w:right w:val="none" w:sz="0" w:space="0" w:color="auto"/>
          </w:divBdr>
        </w:div>
        <w:div w:id="806510788">
          <w:marLeft w:val="0"/>
          <w:marRight w:val="0"/>
          <w:marTop w:val="0"/>
          <w:marBottom w:val="0"/>
          <w:divBdr>
            <w:top w:val="none" w:sz="0" w:space="0" w:color="auto"/>
            <w:left w:val="none" w:sz="0" w:space="0" w:color="auto"/>
            <w:bottom w:val="none" w:sz="0" w:space="0" w:color="auto"/>
            <w:right w:val="none" w:sz="0" w:space="0" w:color="auto"/>
          </w:divBdr>
        </w:div>
        <w:div w:id="1505363516">
          <w:marLeft w:val="0"/>
          <w:marRight w:val="0"/>
          <w:marTop w:val="0"/>
          <w:marBottom w:val="0"/>
          <w:divBdr>
            <w:top w:val="none" w:sz="0" w:space="0" w:color="auto"/>
            <w:left w:val="none" w:sz="0" w:space="0" w:color="auto"/>
            <w:bottom w:val="none" w:sz="0" w:space="0" w:color="auto"/>
            <w:right w:val="none" w:sz="0" w:space="0" w:color="auto"/>
          </w:divBdr>
        </w:div>
        <w:div w:id="973101602">
          <w:marLeft w:val="0"/>
          <w:marRight w:val="0"/>
          <w:marTop w:val="0"/>
          <w:marBottom w:val="0"/>
          <w:divBdr>
            <w:top w:val="none" w:sz="0" w:space="0" w:color="auto"/>
            <w:left w:val="none" w:sz="0" w:space="0" w:color="auto"/>
            <w:bottom w:val="none" w:sz="0" w:space="0" w:color="auto"/>
            <w:right w:val="none" w:sz="0" w:space="0" w:color="auto"/>
          </w:divBdr>
        </w:div>
        <w:div w:id="2108653106">
          <w:marLeft w:val="0"/>
          <w:marRight w:val="0"/>
          <w:marTop w:val="0"/>
          <w:marBottom w:val="0"/>
          <w:divBdr>
            <w:top w:val="none" w:sz="0" w:space="0" w:color="auto"/>
            <w:left w:val="none" w:sz="0" w:space="0" w:color="auto"/>
            <w:bottom w:val="none" w:sz="0" w:space="0" w:color="auto"/>
            <w:right w:val="none" w:sz="0" w:space="0" w:color="auto"/>
          </w:divBdr>
        </w:div>
        <w:div w:id="42533156">
          <w:marLeft w:val="0"/>
          <w:marRight w:val="0"/>
          <w:marTop w:val="0"/>
          <w:marBottom w:val="0"/>
          <w:divBdr>
            <w:top w:val="none" w:sz="0" w:space="0" w:color="auto"/>
            <w:left w:val="none" w:sz="0" w:space="0" w:color="auto"/>
            <w:bottom w:val="none" w:sz="0" w:space="0" w:color="auto"/>
            <w:right w:val="none" w:sz="0" w:space="0" w:color="auto"/>
          </w:divBdr>
        </w:div>
        <w:div w:id="937833300">
          <w:marLeft w:val="0"/>
          <w:marRight w:val="0"/>
          <w:marTop w:val="0"/>
          <w:marBottom w:val="0"/>
          <w:divBdr>
            <w:top w:val="none" w:sz="0" w:space="0" w:color="auto"/>
            <w:left w:val="none" w:sz="0" w:space="0" w:color="auto"/>
            <w:bottom w:val="none" w:sz="0" w:space="0" w:color="auto"/>
            <w:right w:val="none" w:sz="0" w:space="0" w:color="auto"/>
          </w:divBdr>
        </w:div>
        <w:div w:id="1008169736">
          <w:marLeft w:val="0"/>
          <w:marRight w:val="0"/>
          <w:marTop w:val="0"/>
          <w:marBottom w:val="0"/>
          <w:divBdr>
            <w:top w:val="none" w:sz="0" w:space="0" w:color="auto"/>
            <w:left w:val="none" w:sz="0" w:space="0" w:color="auto"/>
            <w:bottom w:val="none" w:sz="0" w:space="0" w:color="auto"/>
            <w:right w:val="none" w:sz="0" w:space="0" w:color="auto"/>
          </w:divBdr>
        </w:div>
        <w:div w:id="343362436">
          <w:marLeft w:val="0"/>
          <w:marRight w:val="0"/>
          <w:marTop w:val="0"/>
          <w:marBottom w:val="0"/>
          <w:divBdr>
            <w:top w:val="none" w:sz="0" w:space="0" w:color="auto"/>
            <w:left w:val="none" w:sz="0" w:space="0" w:color="auto"/>
            <w:bottom w:val="none" w:sz="0" w:space="0" w:color="auto"/>
            <w:right w:val="none" w:sz="0" w:space="0" w:color="auto"/>
          </w:divBdr>
        </w:div>
        <w:div w:id="678896270">
          <w:marLeft w:val="0"/>
          <w:marRight w:val="0"/>
          <w:marTop w:val="0"/>
          <w:marBottom w:val="0"/>
          <w:divBdr>
            <w:top w:val="none" w:sz="0" w:space="0" w:color="auto"/>
            <w:left w:val="none" w:sz="0" w:space="0" w:color="auto"/>
            <w:bottom w:val="none" w:sz="0" w:space="0" w:color="auto"/>
            <w:right w:val="none" w:sz="0" w:space="0" w:color="auto"/>
          </w:divBdr>
        </w:div>
        <w:div w:id="721095413">
          <w:marLeft w:val="0"/>
          <w:marRight w:val="0"/>
          <w:marTop w:val="0"/>
          <w:marBottom w:val="0"/>
          <w:divBdr>
            <w:top w:val="none" w:sz="0" w:space="0" w:color="auto"/>
            <w:left w:val="none" w:sz="0" w:space="0" w:color="auto"/>
            <w:bottom w:val="none" w:sz="0" w:space="0" w:color="auto"/>
            <w:right w:val="none" w:sz="0" w:space="0" w:color="auto"/>
          </w:divBdr>
        </w:div>
        <w:div w:id="1776055498">
          <w:marLeft w:val="0"/>
          <w:marRight w:val="0"/>
          <w:marTop w:val="0"/>
          <w:marBottom w:val="0"/>
          <w:divBdr>
            <w:top w:val="none" w:sz="0" w:space="0" w:color="auto"/>
            <w:left w:val="none" w:sz="0" w:space="0" w:color="auto"/>
            <w:bottom w:val="none" w:sz="0" w:space="0" w:color="auto"/>
            <w:right w:val="none" w:sz="0" w:space="0" w:color="auto"/>
          </w:divBdr>
        </w:div>
        <w:div w:id="621032428">
          <w:marLeft w:val="0"/>
          <w:marRight w:val="0"/>
          <w:marTop w:val="0"/>
          <w:marBottom w:val="0"/>
          <w:divBdr>
            <w:top w:val="none" w:sz="0" w:space="0" w:color="auto"/>
            <w:left w:val="none" w:sz="0" w:space="0" w:color="auto"/>
            <w:bottom w:val="none" w:sz="0" w:space="0" w:color="auto"/>
            <w:right w:val="none" w:sz="0" w:space="0" w:color="auto"/>
          </w:divBdr>
        </w:div>
        <w:div w:id="197354292">
          <w:marLeft w:val="0"/>
          <w:marRight w:val="0"/>
          <w:marTop w:val="0"/>
          <w:marBottom w:val="0"/>
          <w:divBdr>
            <w:top w:val="none" w:sz="0" w:space="0" w:color="auto"/>
            <w:left w:val="none" w:sz="0" w:space="0" w:color="auto"/>
            <w:bottom w:val="none" w:sz="0" w:space="0" w:color="auto"/>
            <w:right w:val="none" w:sz="0" w:space="0" w:color="auto"/>
          </w:divBdr>
        </w:div>
        <w:div w:id="1946843852">
          <w:marLeft w:val="0"/>
          <w:marRight w:val="0"/>
          <w:marTop w:val="0"/>
          <w:marBottom w:val="0"/>
          <w:divBdr>
            <w:top w:val="none" w:sz="0" w:space="0" w:color="auto"/>
            <w:left w:val="none" w:sz="0" w:space="0" w:color="auto"/>
            <w:bottom w:val="none" w:sz="0" w:space="0" w:color="auto"/>
            <w:right w:val="none" w:sz="0" w:space="0" w:color="auto"/>
          </w:divBdr>
        </w:div>
        <w:div w:id="290289320">
          <w:marLeft w:val="0"/>
          <w:marRight w:val="0"/>
          <w:marTop w:val="0"/>
          <w:marBottom w:val="0"/>
          <w:divBdr>
            <w:top w:val="none" w:sz="0" w:space="0" w:color="auto"/>
            <w:left w:val="none" w:sz="0" w:space="0" w:color="auto"/>
            <w:bottom w:val="none" w:sz="0" w:space="0" w:color="auto"/>
            <w:right w:val="none" w:sz="0" w:space="0" w:color="auto"/>
          </w:divBdr>
        </w:div>
        <w:div w:id="923803871">
          <w:marLeft w:val="0"/>
          <w:marRight w:val="0"/>
          <w:marTop w:val="0"/>
          <w:marBottom w:val="0"/>
          <w:divBdr>
            <w:top w:val="none" w:sz="0" w:space="0" w:color="auto"/>
            <w:left w:val="none" w:sz="0" w:space="0" w:color="auto"/>
            <w:bottom w:val="none" w:sz="0" w:space="0" w:color="auto"/>
            <w:right w:val="none" w:sz="0" w:space="0" w:color="auto"/>
          </w:divBdr>
        </w:div>
        <w:div w:id="749086413">
          <w:marLeft w:val="0"/>
          <w:marRight w:val="0"/>
          <w:marTop w:val="0"/>
          <w:marBottom w:val="0"/>
          <w:divBdr>
            <w:top w:val="none" w:sz="0" w:space="0" w:color="auto"/>
            <w:left w:val="none" w:sz="0" w:space="0" w:color="auto"/>
            <w:bottom w:val="none" w:sz="0" w:space="0" w:color="auto"/>
            <w:right w:val="none" w:sz="0" w:space="0" w:color="auto"/>
          </w:divBdr>
        </w:div>
        <w:div w:id="610816029">
          <w:marLeft w:val="0"/>
          <w:marRight w:val="0"/>
          <w:marTop w:val="0"/>
          <w:marBottom w:val="0"/>
          <w:divBdr>
            <w:top w:val="none" w:sz="0" w:space="0" w:color="auto"/>
            <w:left w:val="none" w:sz="0" w:space="0" w:color="auto"/>
            <w:bottom w:val="none" w:sz="0" w:space="0" w:color="auto"/>
            <w:right w:val="none" w:sz="0" w:space="0" w:color="auto"/>
          </w:divBdr>
        </w:div>
        <w:div w:id="2011827205">
          <w:marLeft w:val="0"/>
          <w:marRight w:val="0"/>
          <w:marTop w:val="0"/>
          <w:marBottom w:val="0"/>
          <w:divBdr>
            <w:top w:val="none" w:sz="0" w:space="0" w:color="auto"/>
            <w:left w:val="none" w:sz="0" w:space="0" w:color="auto"/>
            <w:bottom w:val="none" w:sz="0" w:space="0" w:color="auto"/>
            <w:right w:val="none" w:sz="0" w:space="0" w:color="auto"/>
          </w:divBdr>
        </w:div>
        <w:div w:id="501550333">
          <w:marLeft w:val="0"/>
          <w:marRight w:val="0"/>
          <w:marTop w:val="0"/>
          <w:marBottom w:val="0"/>
          <w:divBdr>
            <w:top w:val="none" w:sz="0" w:space="0" w:color="auto"/>
            <w:left w:val="none" w:sz="0" w:space="0" w:color="auto"/>
            <w:bottom w:val="none" w:sz="0" w:space="0" w:color="auto"/>
            <w:right w:val="none" w:sz="0" w:space="0" w:color="auto"/>
          </w:divBdr>
        </w:div>
        <w:div w:id="1358046211">
          <w:marLeft w:val="0"/>
          <w:marRight w:val="0"/>
          <w:marTop w:val="0"/>
          <w:marBottom w:val="0"/>
          <w:divBdr>
            <w:top w:val="none" w:sz="0" w:space="0" w:color="auto"/>
            <w:left w:val="none" w:sz="0" w:space="0" w:color="auto"/>
            <w:bottom w:val="none" w:sz="0" w:space="0" w:color="auto"/>
            <w:right w:val="none" w:sz="0" w:space="0" w:color="auto"/>
          </w:divBdr>
        </w:div>
        <w:div w:id="126826289">
          <w:marLeft w:val="0"/>
          <w:marRight w:val="0"/>
          <w:marTop w:val="0"/>
          <w:marBottom w:val="0"/>
          <w:divBdr>
            <w:top w:val="none" w:sz="0" w:space="0" w:color="auto"/>
            <w:left w:val="none" w:sz="0" w:space="0" w:color="auto"/>
            <w:bottom w:val="none" w:sz="0" w:space="0" w:color="auto"/>
            <w:right w:val="none" w:sz="0" w:space="0" w:color="auto"/>
          </w:divBdr>
        </w:div>
        <w:div w:id="1635526822">
          <w:marLeft w:val="0"/>
          <w:marRight w:val="0"/>
          <w:marTop w:val="0"/>
          <w:marBottom w:val="0"/>
          <w:divBdr>
            <w:top w:val="none" w:sz="0" w:space="0" w:color="auto"/>
            <w:left w:val="none" w:sz="0" w:space="0" w:color="auto"/>
            <w:bottom w:val="none" w:sz="0" w:space="0" w:color="auto"/>
            <w:right w:val="none" w:sz="0" w:space="0" w:color="auto"/>
          </w:divBdr>
        </w:div>
        <w:div w:id="1840001230">
          <w:marLeft w:val="0"/>
          <w:marRight w:val="0"/>
          <w:marTop w:val="0"/>
          <w:marBottom w:val="0"/>
          <w:divBdr>
            <w:top w:val="none" w:sz="0" w:space="0" w:color="auto"/>
            <w:left w:val="none" w:sz="0" w:space="0" w:color="auto"/>
            <w:bottom w:val="none" w:sz="0" w:space="0" w:color="auto"/>
            <w:right w:val="none" w:sz="0" w:space="0" w:color="auto"/>
          </w:divBdr>
        </w:div>
        <w:div w:id="1725786302">
          <w:marLeft w:val="0"/>
          <w:marRight w:val="0"/>
          <w:marTop w:val="0"/>
          <w:marBottom w:val="0"/>
          <w:divBdr>
            <w:top w:val="none" w:sz="0" w:space="0" w:color="auto"/>
            <w:left w:val="none" w:sz="0" w:space="0" w:color="auto"/>
            <w:bottom w:val="none" w:sz="0" w:space="0" w:color="auto"/>
            <w:right w:val="none" w:sz="0" w:space="0" w:color="auto"/>
          </w:divBdr>
        </w:div>
        <w:div w:id="1885942224">
          <w:marLeft w:val="0"/>
          <w:marRight w:val="0"/>
          <w:marTop w:val="0"/>
          <w:marBottom w:val="0"/>
          <w:divBdr>
            <w:top w:val="none" w:sz="0" w:space="0" w:color="auto"/>
            <w:left w:val="none" w:sz="0" w:space="0" w:color="auto"/>
            <w:bottom w:val="none" w:sz="0" w:space="0" w:color="auto"/>
            <w:right w:val="none" w:sz="0" w:space="0" w:color="auto"/>
          </w:divBdr>
        </w:div>
        <w:div w:id="2099255347">
          <w:marLeft w:val="0"/>
          <w:marRight w:val="0"/>
          <w:marTop w:val="0"/>
          <w:marBottom w:val="0"/>
          <w:divBdr>
            <w:top w:val="none" w:sz="0" w:space="0" w:color="auto"/>
            <w:left w:val="none" w:sz="0" w:space="0" w:color="auto"/>
            <w:bottom w:val="none" w:sz="0" w:space="0" w:color="auto"/>
            <w:right w:val="none" w:sz="0" w:space="0" w:color="auto"/>
          </w:divBdr>
        </w:div>
        <w:div w:id="1944996062">
          <w:marLeft w:val="0"/>
          <w:marRight w:val="0"/>
          <w:marTop w:val="0"/>
          <w:marBottom w:val="0"/>
          <w:divBdr>
            <w:top w:val="none" w:sz="0" w:space="0" w:color="auto"/>
            <w:left w:val="none" w:sz="0" w:space="0" w:color="auto"/>
            <w:bottom w:val="none" w:sz="0" w:space="0" w:color="auto"/>
            <w:right w:val="none" w:sz="0" w:space="0" w:color="auto"/>
          </w:divBdr>
        </w:div>
        <w:div w:id="436173883">
          <w:marLeft w:val="0"/>
          <w:marRight w:val="0"/>
          <w:marTop w:val="0"/>
          <w:marBottom w:val="0"/>
          <w:divBdr>
            <w:top w:val="none" w:sz="0" w:space="0" w:color="auto"/>
            <w:left w:val="none" w:sz="0" w:space="0" w:color="auto"/>
            <w:bottom w:val="none" w:sz="0" w:space="0" w:color="auto"/>
            <w:right w:val="none" w:sz="0" w:space="0" w:color="auto"/>
          </w:divBdr>
        </w:div>
        <w:div w:id="27068422">
          <w:marLeft w:val="0"/>
          <w:marRight w:val="0"/>
          <w:marTop w:val="0"/>
          <w:marBottom w:val="0"/>
          <w:divBdr>
            <w:top w:val="none" w:sz="0" w:space="0" w:color="auto"/>
            <w:left w:val="none" w:sz="0" w:space="0" w:color="auto"/>
            <w:bottom w:val="none" w:sz="0" w:space="0" w:color="auto"/>
            <w:right w:val="none" w:sz="0" w:space="0" w:color="auto"/>
          </w:divBdr>
        </w:div>
        <w:div w:id="1404328030">
          <w:marLeft w:val="0"/>
          <w:marRight w:val="0"/>
          <w:marTop w:val="0"/>
          <w:marBottom w:val="0"/>
          <w:divBdr>
            <w:top w:val="none" w:sz="0" w:space="0" w:color="auto"/>
            <w:left w:val="none" w:sz="0" w:space="0" w:color="auto"/>
            <w:bottom w:val="none" w:sz="0" w:space="0" w:color="auto"/>
            <w:right w:val="none" w:sz="0" w:space="0" w:color="auto"/>
          </w:divBdr>
        </w:div>
        <w:div w:id="814488809">
          <w:marLeft w:val="0"/>
          <w:marRight w:val="0"/>
          <w:marTop w:val="0"/>
          <w:marBottom w:val="0"/>
          <w:divBdr>
            <w:top w:val="none" w:sz="0" w:space="0" w:color="auto"/>
            <w:left w:val="none" w:sz="0" w:space="0" w:color="auto"/>
            <w:bottom w:val="none" w:sz="0" w:space="0" w:color="auto"/>
            <w:right w:val="none" w:sz="0" w:space="0" w:color="auto"/>
          </w:divBdr>
        </w:div>
        <w:div w:id="901869384">
          <w:marLeft w:val="0"/>
          <w:marRight w:val="0"/>
          <w:marTop w:val="0"/>
          <w:marBottom w:val="0"/>
          <w:divBdr>
            <w:top w:val="none" w:sz="0" w:space="0" w:color="auto"/>
            <w:left w:val="none" w:sz="0" w:space="0" w:color="auto"/>
            <w:bottom w:val="none" w:sz="0" w:space="0" w:color="auto"/>
            <w:right w:val="none" w:sz="0" w:space="0" w:color="auto"/>
          </w:divBdr>
        </w:div>
        <w:div w:id="1212495814">
          <w:marLeft w:val="0"/>
          <w:marRight w:val="0"/>
          <w:marTop w:val="0"/>
          <w:marBottom w:val="0"/>
          <w:divBdr>
            <w:top w:val="none" w:sz="0" w:space="0" w:color="auto"/>
            <w:left w:val="none" w:sz="0" w:space="0" w:color="auto"/>
            <w:bottom w:val="none" w:sz="0" w:space="0" w:color="auto"/>
            <w:right w:val="none" w:sz="0" w:space="0" w:color="auto"/>
          </w:divBdr>
        </w:div>
        <w:div w:id="856891994">
          <w:marLeft w:val="0"/>
          <w:marRight w:val="0"/>
          <w:marTop w:val="0"/>
          <w:marBottom w:val="0"/>
          <w:divBdr>
            <w:top w:val="none" w:sz="0" w:space="0" w:color="auto"/>
            <w:left w:val="none" w:sz="0" w:space="0" w:color="auto"/>
            <w:bottom w:val="none" w:sz="0" w:space="0" w:color="auto"/>
            <w:right w:val="none" w:sz="0" w:space="0" w:color="auto"/>
          </w:divBdr>
        </w:div>
        <w:div w:id="1498619017">
          <w:marLeft w:val="0"/>
          <w:marRight w:val="0"/>
          <w:marTop w:val="0"/>
          <w:marBottom w:val="0"/>
          <w:divBdr>
            <w:top w:val="none" w:sz="0" w:space="0" w:color="auto"/>
            <w:left w:val="none" w:sz="0" w:space="0" w:color="auto"/>
            <w:bottom w:val="none" w:sz="0" w:space="0" w:color="auto"/>
            <w:right w:val="none" w:sz="0" w:space="0" w:color="auto"/>
          </w:divBdr>
        </w:div>
        <w:div w:id="1126852869">
          <w:marLeft w:val="0"/>
          <w:marRight w:val="0"/>
          <w:marTop w:val="0"/>
          <w:marBottom w:val="0"/>
          <w:divBdr>
            <w:top w:val="none" w:sz="0" w:space="0" w:color="auto"/>
            <w:left w:val="none" w:sz="0" w:space="0" w:color="auto"/>
            <w:bottom w:val="none" w:sz="0" w:space="0" w:color="auto"/>
            <w:right w:val="none" w:sz="0" w:space="0" w:color="auto"/>
          </w:divBdr>
        </w:div>
        <w:div w:id="410465900">
          <w:marLeft w:val="0"/>
          <w:marRight w:val="0"/>
          <w:marTop w:val="0"/>
          <w:marBottom w:val="0"/>
          <w:divBdr>
            <w:top w:val="none" w:sz="0" w:space="0" w:color="auto"/>
            <w:left w:val="none" w:sz="0" w:space="0" w:color="auto"/>
            <w:bottom w:val="none" w:sz="0" w:space="0" w:color="auto"/>
            <w:right w:val="none" w:sz="0" w:space="0" w:color="auto"/>
          </w:divBdr>
        </w:div>
        <w:div w:id="1594587835">
          <w:marLeft w:val="0"/>
          <w:marRight w:val="0"/>
          <w:marTop w:val="0"/>
          <w:marBottom w:val="0"/>
          <w:divBdr>
            <w:top w:val="none" w:sz="0" w:space="0" w:color="auto"/>
            <w:left w:val="none" w:sz="0" w:space="0" w:color="auto"/>
            <w:bottom w:val="none" w:sz="0" w:space="0" w:color="auto"/>
            <w:right w:val="none" w:sz="0" w:space="0" w:color="auto"/>
          </w:divBdr>
        </w:div>
        <w:div w:id="1917787232">
          <w:marLeft w:val="0"/>
          <w:marRight w:val="0"/>
          <w:marTop w:val="0"/>
          <w:marBottom w:val="0"/>
          <w:divBdr>
            <w:top w:val="none" w:sz="0" w:space="0" w:color="auto"/>
            <w:left w:val="none" w:sz="0" w:space="0" w:color="auto"/>
            <w:bottom w:val="none" w:sz="0" w:space="0" w:color="auto"/>
            <w:right w:val="none" w:sz="0" w:space="0" w:color="auto"/>
          </w:divBdr>
        </w:div>
        <w:div w:id="817645629">
          <w:marLeft w:val="0"/>
          <w:marRight w:val="0"/>
          <w:marTop w:val="0"/>
          <w:marBottom w:val="0"/>
          <w:divBdr>
            <w:top w:val="none" w:sz="0" w:space="0" w:color="auto"/>
            <w:left w:val="none" w:sz="0" w:space="0" w:color="auto"/>
            <w:bottom w:val="none" w:sz="0" w:space="0" w:color="auto"/>
            <w:right w:val="none" w:sz="0" w:space="0" w:color="auto"/>
          </w:divBdr>
        </w:div>
        <w:div w:id="1694920921">
          <w:marLeft w:val="0"/>
          <w:marRight w:val="0"/>
          <w:marTop w:val="0"/>
          <w:marBottom w:val="0"/>
          <w:divBdr>
            <w:top w:val="none" w:sz="0" w:space="0" w:color="auto"/>
            <w:left w:val="none" w:sz="0" w:space="0" w:color="auto"/>
            <w:bottom w:val="none" w:sz="0" w:space="0" w:color="auto"/>
            <w:right w:val="none" w:sz="0" w:space="0" w:color="auto"/>
          </w:divBdr>
        </w:div>
        <w:div w:id="1728189854">
          <w:marLeft w:val="0"/>
          <w:marRight w:val="0"/>
          <w:marTop w:val="0"/>
          <w:marBottom w:val="0"/>
          <w:divBdr>
            <w:top w:val="none" w:sz="0" w:space="0" w:color="auto"/>
            <w:left w:val="none" w:sz="0" w:space="0" w:color="auto"/>
            <w:bottom w:val="none" w:sz="0" w:space="0" w:color="auto"/>
            <w:right w:val="none" w:sz="0" w:space="0" w:color="auto"/>
          </w:divBdr>
        </w:div>
        <w:div w:id="1584873605">
          <w:marLeft w:val="0"/>
          <w:marRight w:val="0"/>
          <w:marTop w:val="0"/>
          <w:marBottom w:val="0"/>
          <w:divBdr>
            <w:top w:val="none" w:sz="0" w:space="0" w:color="auto"/>
            <w:left w:val="none" w:sz="0" w:space="0" w:color="auto"/>
            <w:bottom w:val="none" w:sz="0" w:space="0" w:color="auto"/>
            <w:right w:val="none" w:sz="0" w:space="0" w:color="auto"/>
          </w:divBdr>
        </w:div>
        <w:div w:id="1447310275">
          <w:marLeft w:val="0"/>
          <w:marRight w:val="0"/>
          <w:marTop w:val="0"/>
          <w:marBottom w:val="0"/>
          <w:divBdr>
            <w:top w:val="none" w:sz="0" w:space="0" w:color="auto"/>
            <w:left w:val="none" w:sz="0" w:space="0" w:color="auto"/>
            <w:bottom w:val="none" w:sz="0" w:space="0" w:color="auto"/>
            <w:right w:val="none" w:sz="0" w:space="0" w:color="auto"/>
          </w:divBdr>
        </w:div>
        <w:div w:id="1757364527">
          <w:marLeft w:val="0"/>
          <w:marRight w:val="0"/>
          <w:marTop w:val="0"/>
          <w:marBottom w:val="0"/>
          <w:divBdr>
            <w:top w:val="none" w:sz="0" w:space="0" w:color="auto"/>
            <w:left w:val="none" w:sz="0" w:space="0" w:color="auto"/>
            <w:bottom w:val="none" w:sz="0" w:space="0" w:color="auto"/>
            <w:right w:val="none" w:sz="0" w:space="0" w:color="auto"/>
          </w:divBdr>
        </w:div>
        <w:div w:id="1325280783">
          <w:marLeft w:val="0"/>
          <w:marRight w:val="0"/>
          <w:marTop w:val="0"/>
          <w:marBottom w:val="0"/>
          <w:divBdr>
            <w:top w:val="none" w:sz="0" w:space="0" w:color="auto"/>
            <w:left w:val="none" w:sz="0" w:space="0" w:color="auto"/>
            <w:bottom w:val="none" w:sz="0" w:space="0" w:color="auto"/>
            <w:right w:val="none" w:sz="0" w:space="0" w:color="auto"/>
          </w:divBdr>
        </w:div>
        <w:div w:id="2039113309">
          <w:marLeft w:val="0"/>
          <w:marRight w:val="0"/>
          <w:marTop w:val="0"/>
          <w:marBottom w:val="0"/>
          <w:divBdr>
            <w:top w:val="none" w:sz="0" w:space="0" w:color="auto"/>
            <w:left w:val="none" w:sz="0" w:space="0" w:color="auto"/>
            <w:bottom w:val="none" w:sz="0" w:space="0" w:color="auto"/>
            <w:right w:val="none" w:sz="0" w:space="0" w:color="auto"/>
          </w:divBdr>
        </w:div>
        <w:div w:id="629436170">
          <w:marLeft w:val="0"/>
          <w:marRight w:val="0"/>
          <w:marTop w:val="0"/>
          <w:marBottom w:val="0"/>
          <w:divBdr>
            <w:top w:val="none" w:sz="0" w:space="0" w:color="auto"/>
            <w:left w:val="none" w:sz="0" w:space="0" w:color="auto"/>
            <w:bottom w:val="none" w:sz="0" w:space="0" w:color="auto"/>
            <w:right w:val="none" w:sz="0" w:space="0" w:color="auto"/>
          </w:divBdr>
        </w:div>
        <w:div w:id="56783083">
          <w:marLeft w:val="0"/>
          <w:marRight w:val="0"/>
          <w:marTop w:val="0"/>
          <w:marBottom w:val="0"/>
          <w:divBdr>
            <w:top w:val="none" w:sz="0" w:space="0" w:color="auto"/>
            <w:left w:val="none" w:sz="0" w:space="0" w:color="auto"/>
            <w:bottom w:val="none" w:sz="0" w:space="0" w:color="auto"/>
            <w:right w:val="none" w:sz="0" w:space="0" w:color="auto"/>
          </w:divBdr>
        </w:div>
        <w:div w:id="376780178">
          <w:marLeft w:val="0"/>
          <w:marRight w:val="0"/>
          <w:marTop w:val="0"/>
          <w:marBottom w:val="0"/>
          <w:divBdr>
            <w:top w:val="none" w:sz="0" w:space="0" w:color="auto"/>
            <w:left w:val="none" w:sz="0" w:space="0" w:color="auto"/>
            <w:bottom w:val="none" w:sz="0" w:space="0" w:color="auto"/>
            <w:right w:val="none" w:sz="0" w:space="0" w:color="auto"/>
          </w:divBdr>
        </w:div>
        <w:div w:id="836961326">
          <w:marLeft w:val="0"/>
          <w:marRight w:val="0"/>
          <w:marTop w:val="0"/>
          <w:marBottom w:val="0"/>
          <w:divBdr>
            <w:top w:val="none" w:sz="0" w:space="0" w:color="auto"/>
            <w:left w:val="none" w:sz="0" w:space="0" w:color="auto"/>
            <w:bottom w:val="none" w:sz="0" w:space="0" w:color="auto"/>
            <w:right w:val="none" w:sz="0" w:space="0" w:color="auto"/>
          </w:divBdr>
        </w:div>
        <w:div w:id="1831286187">
          <w:marLeft w:val="0"/>
          <w:marRight w:val="0"/>
          <w:marTop w:val="0"/>
          <w:marBottom w:val="0"/>
          <w:divBdr>
            <w:top w:val="none" w:sz="0" w:space="0" w:color="auto"/>
            <w:left w:val="none" w:sz="0" w:space="0" w:color="auto"/>
            <w:bottom w:val="none" w:sz="0" w:space="0" w:color="auto"/>
            <w:right w:val="none" w:sz="0" w:space="0" w:color="auto"/>
          </w:divBdr>
        </w:div>
        <w:div w:id="2087796465">
          <w:marLeft w:val="0"/>
          <w:marRight w:val="0"/>
          <w:marTop w:val="0"/>
          <w:marBottom w:val="0"/>
          <w:divBdr>
            <w:top w:val="none" w:sz="0" w:space="0" w:color="auto"/>
            <w:left w:val="none" w:sz="0" w:space="0" w:color="auto"/>
            <w:bottom w:val="none" w:sz="0" w:space="0" w:color="auto"/>
            <w:right w:val="none" w:sz="0" w:space="0" w:color="auto"/>
          </w:divBdr>
        </w:div>
        <w:div w:id="1167210744">
          <w:marLeft w:val="0"/>
          <w:marRight w:val="0"/>
          <w:marTop w:val="0"/>
          <w:marBottom w:val="0"/>
          <w:divBdr>
            <w:top w:val="none" w:sz="0" w:space="0" w:color="auto"/>
            <w:left w:val="none" w:sz="0" w:space="0" w:color="auto"/>
            <w:bottom w:val="none" w:sz="0" w:space="0" w:color="auto"/>
            <w:right w:val="none" w:sz="0" w:space="0" w:color="auto"/>
          </w:divBdr>
        </w:div>
        <w:div w:id="143402634">
          <w:marLeft w:val="0"/>
          <w:marRight w:val="0"/>
          <w:marTop w:val="0"/>
          <w:marBottom w:val="0"/>
          <w:divBdr>
            <w:top w:val="none" w:sz="0" w:space="0" w:color="auto"/>
            <w:left w:val="none" w:sz="0" w:space="0" w:color="auto"/>
            <w:bottom w:val="none" w:sz="0" w:space="0" w:color="auto"/>
            <w:right w:val="none" w:sz="0" w:space="0" w:color="auto"/>
          </w:divBdr>
        </w:div>
        <w:div w:id="201210421">
          <w:marLeft w:val="0"/>
          <w:marRight w:val="0"/>
          <w:marTop w:val="0"/>
          <w:marBottom w:val="0"/>
          <w:divBdr>
            <w:top w:val="none" w:sz="0" w:space="0" w:color="auto"/>
            <w:left w:val="none" w:sz="0" w:space="0" w:color="auto"/>
            <w:bottom w:val="none" w:sz="0" w:space="0" w:color="auto"/>
            <w:right w:val="none" w:sz="0" w:space="0" w:color="auto"/>
          </w:divBdr>
        </w:div>
        <w:div w:id="749623313">
          <w:marLeft w:val="0"/>
          <w:marRight w:val="0"/>
          <w:marTop w:val="0"/>
          <w:marBottom w:val="0"/>
          <w:divBdr>
            <w:top w:val="none" w:sz="0" w:space="0" w:color="auto"/>
            <w:left w:val="none" w:sz="0" w:space="0" w:color="auto"/>
            <w:bottom w:val="none" w:sz="0" w:space="0" w:color="auto"/>
            <w:right w:val="none" w:sz="0" w:space="0" w:color="auto"/>
          </w:divBdr>
        </w:div>
        <w:div w:id="613488838">
          <w:marLeft w:val="0"/>
          <w:marRight w:val="0"/>
          <w:marTop w:val="0"/>
          <w:marBottom w:val="0"/>
          <w:divBdr>
            <w:top w:val="none" w:sz="0" w:space="0" w:color="auto"/>
            <w:left w:val="none" w:sz="0" w:space="0" w:color="auto"/>
            <w:bottom w:val="none" w:sz="0" w:space="0" w:color="auto"/>
            <w:right w:val="none" w:sz="0" w:space="0" w:color="auto"/>
          </w:divBdr>
        </w:div>
        <w:div w:id="21901776">
          <w:marLeft w:val="0"/>
          <w:marRight w:val="0"/>
          <w:marTop w:val="0"/>
          <w:marBottom w:val="0"/>
          <w:divBdr>
            <w:top w:val="none" w:sz="0" w:space="0" w:color="auto"/>
            <w:left w:val="none" w:sz="0" w:space="0" w:color="auto"/>
            <w:bottom w:val="none" w:sz="0" w:space="0" w:color="auto"/>
            <w:right w:val="none" w:sz="0" w:space="0" w:color="auto"/>
          </w:divBdr>
        </w:div>
        <w:div w:id="310788555">
          <w:marLeft w:val="0"/>
          <w:marRight w:val="0"/>
          <w:marTop w:val="0"/>
          <w:marBottom w:val="0"/>
          <w:divBdr>
            <w:top w:val="none" w:sz="0" w:space="0" w:color="auto"/>
            <w:left w:val="none" w:sz="0" w:space="0" w:color="auto"/>
            <w:bottom w:val="none" w:sz="0" w:space="0" w:color="auto"/>
            <w:right w:val="none" w:sz="0" w:space="0" w:color="auto"/>
          </w:divBdr>
        </w:div>
        <w:div w:id="824321692">
          <w:marLeft w:val="0"/>
          <w:marRight w:val="0"/>
          <w:marTop w:val="0"/>
          <w:marBottom w:val="0"/>
          <w:divBdr>
            <w:top w:val="none" w:sz="0" w:space="0" w:color="auto"/>
            <w:left w:val="none" w:sz="0" w:space="0" w:color="auto"/>
            <w:bottom w:val="none" w:sz="0" w:space="0" w:color="auto"/>
            <w:right w:val="none" w:sz="0" w:space="0" w:color="auto"/>
          </w:divBdr>
        </w:div>
        <w:div w:id="1017081664">
          <w:marLeft w:val="0"/>
          <w:marRight w:val="0"/>
          <w:marTop w:val="0"/>
          <w:marBottom w:val="0"/>
          <w:divBdr>
            <w:top w:val="none" w:sz="0" w:space="0" w:color="auto"/>
            <w:left w:val="none" w:sz="0" w:space="0" w:color="auto"/>
            <w:bottom w:val="none" w:sz="0" w:space="0" w:color="auto"/>
            <w:right w:val="none" w:sz="0" w:space="0" w:color="auto"/>
          </w:divBdr>
        </w:div>
        <w:div w:id="405497432">
          <w:marLeft w:val="0"/>
          <w:marRight w:val="0"/>
          <w:marTop w:val="0"/>
          <w:marBottom w:val="0"/>
          <w:divBdr>
            <w:top w:val="none" w:sz="0" w:space="0" w:color="auto"/>
            <w:left w:val="none" w:sz="0" w:space="0" w:color="auto"/>
            <w:bottom w:val="none" w:sz="0" w:space="0" w:color="auto"/>
            <w:right w:val="none" w:sz="0" w:space="0" w:color="auto"/>
          </w:divBdr>
        </w:div>
        <w:div w:id="1841501974">
          <w:marLeft w:val="0"/>
          <w:marRight w:val="0"/>
          <w:marTop w:val="0"/>
          <w:marBottom w:val="0"/>
          <w:divBdr>
            <w:top w:val="none" w:sz="0" w:space="0" w:color="auto"/>
            <w:left w:val="none" w:sz="0" w:space="0" w:color="auto"/>
            <w:bottom w:val="none" w:sz="0" w:space="0" w:color="auto"/>
            <w:right w:val="none" w:sz="0" w:space="0" w:color="auto"/>
          </w:divBdr>
        </w:div>
        <w:div w:id="982080297">
          <w:marLeft w:val="0"/>
          <w:marRight w:val="0"/>
          <w:marTop w:val="0"/>
          <w:marBottom w:val="0"/>
          <w:divBdr>
            <w:top w:val="none" w:sz="0" w:space="0" w:color="auto"/>
            <w:left w:val="none" w:sz="0" w:space="0" w:color="auto"/>
            <w:bottom w:val="none" w:sz="0" w:space="0" w:color="auto"/>
            <w:right w:val="none" w:sz="0" w:space="0" w:color="auto"/>
          </w:divBdr>
        </w:div>
        <w:div w:id="1325013853">
          <w:marLeft w:val="0"/>
          <w:marRight w:val="0"/>
          <w:marTop w:val="0"/>
          <w:marBottom w:val="0"/>
          <w:divBdr>
            <w:top w:val="none" w:sz="0" w:space="0" w:color="auto"/>
            <w:left w:val="none" w:sz="0" w:space="0" w:color="auto"/>
            <w:bottom w:val="none" w:sz="0" w:space="0" w:color="auto"/>
            <w:right w:val="none" w:sz="0" w:space="0" w:color="auto"/>
          </w:divBdr>
        </w:div>
        <w:div w:id="1499544075">
          <w:marLeft w:val="0"/>
          <w:marRight w:val="0"/>
          <w:marTop w:val="0"/>
          <w:marBottom w:val="0"/>
          <w:divBdr>
            <w:top w:val="none" w:sz="0" w:space="0" w:color="auto"/>
            <w:left w:val="none" w:sz="0" w:space="0" w:color="auto"/>
            <w:bottom w:val="none" w:sz="0" w:space="0" w:color="auto"/>
            <w:right w:val="none" w:sz="0" w:space="0" w:color="auto"/>
          </w:divBdr>
        </w:div>
        <w:div w:id="1323118594">
          <w:marLeft w:val="0"/>
          <w:marRight w:val="0"/>
          <w:marTop w:val="0"/>
          <w:marBottom w:val="0"/>
          <w:divBdr>
            <w:top w:val="none" w:sz="0" w:space="0" w:color="auto"/>
            <w:left w:val="none" w:sz="0" w:space="0" w:color="auto"/>
            <w:bottom w:val="none" w:sz="0" w:space="0" w:color="auto"/>
            <w:right w:val="none" w:sz="0" w:space="0" w:color="auto"/>
          </w:divBdr>
        </w:div>
        <w:div w:id="1269200420">
          <w:marLeft w:val="0"/>
          <w:marRight w:val="0"/>
          <w:marTop w:val="0"/>
          <w:marBottom w:val="0"/>
          <w:divBdr>
            <w:top w:val="none" w:sz="0" w:space="0" w:color="auto"/>
            <w:left w:val="none" w:sz="0" w:space="0" w:color="auto"/>
            <w:bottom w:val="none" w:sz="0" w:space="0" w:color="auto"/>
            <w:right w:val="none" w:sz="0" w:space="0" w:color="auto"/>
          </w:divBdr>
        </w:div>
        <w:div w:id="3552860">
          <w:marLeft w:val="0"/>
          <w:marRight w:val="0"/>
          <w:marTop w:val="0"/>
          <w:marBottom w:val="0"/>
          <w:divBdr>
            <w:top w:val="none" w:sz="0" w:space="0" w:color="auto"/>
            <w:left w:val="none" w:sz="0" w:space="0" w:color="auto"/>
            <w:bottom w:val="none" w:sz="0" w:space="0" w:color="auto"/>
            <w:right w:val="none" w:sz="0" w:space="0" w:color="auto"/>
          </w:divBdr>
        </w:div>
        <w:div w:id="1955938341">
          <w:marLeft w:val="0"/>
          <w:marRight w:val="0"/>
          <w:marTop w:val="0"/>
          <w:marBottom w:val="0"/>
          <w:divBdr>
            <w:top w:val="none" w:sz="0" w:space="0" w:color="auto"/>
            <w:left w:val="none" w:sz="0" w:space="0" w:color="auto"/>
            <w:bottom w:val="none" w:sz="0" w:space="0" w:color="auto"/>
            <w:right w:val="none" w:sz="0" w:space="0" w:color="auto"/>
          </w:divBdr>
        </w:div>
        <w:div w:id="1661813147">
          <w:marLeft w:val="0"/>
          <w:marRight w:val="0"/>
          <w:marTop w:val="0"/>
          <w:marBottom w:val="0"/>
          <w:divBdr>
            <w:top w:val="none" w:sz="0" w:space="0" w:color="auto"/>
            <w:left w:val="none" w:sz="0" w:space="0" w:color="auto"/>
            <w:bottom w:val="none" w:sz="0" w:space="0" w:color="auto"/>
            <w:right w:val="none" w:sz="0" w:space="0" w:color="auto"/>
          </w:divBdr>
        </w:div>
        <w:div w:id="1743480071">
          <w:marLeft w:val="0"/>
          <w:marRight w:val="0"/>
          <w:marTop w:val="0"/>
          <w:marBottom w:val="0"/>
          <w:divBdr>
            <w:top w:val="none" w:sz="0" w:space="0" w:color="auto"/>
            <w:left w:val="none" w:sz="0" w:space="0" w:color="auto"/>
            <w:bottom w:val="none" w:sz="0" w:space="0" w:color="auto"/>
            <w:right w:val="none" w:sz="0" w:space="0" w:color="auto"/>
          </w:divBdr>
        </w:div>
        <w:div w:id="1754281668">
          <w:marLeft w:val="0"/>
          <w:marRight w:val="0"/>
          <w:marTop w:val="0"/>
          <w:marBottom w:val="0"/>
          <w:divBdr>
            <w:top w:val="none" w:sz="0" w:space="0" w:color="auto"/>
            <w:left w:val="none" w:sz="0" w:space="0" w:color="auto"/>
            <w:bottom w:val="none" w:sz="0" w:space="0" w:color="auto"/>
            <w:right w:val="none" w:sz="0" w:space="0" w:color="auto"/>
          </w:divBdr>
        </w:div>
        <w:div w:id="176165124">
          <w:marLeft w:val="0"/>
          <w:marRight w:val="0"/>
          <w:marTop w:val="0"/>
          <w:marBottom w:val="0"/>
          <w:divBdr>
            <w:top w:val="none" w:sz="0" w:space="0" w:color="auto"/>
            <w:left w:val="none" w:sz="0" w:space="0" w:color="auto"/>
            <w:bottom w:val="none" w:sz="0" w:space="0" w:color="auto"/>
            <w:right w:val="none" w:sz="0" w:space="0" w:color="auto"/>
          </w:divBdr>
        </w:div>
        <w:div w:id="1414935683">
          <w:marLeft w:val="0"/>
          <w:marRight w:val="0"/>
          <w:marTop w:val="0"/>
          <w:marBottom w:val="0"/>
          <w:divBdr>
            <w:top w:val="none" w:sz="0" w:space="0" w:color="auto"/>
            <w:left w:val="none" w:sz="0" w:space="0" w:color="auto"/>
            <w:bottom w:val="none" w:sz="0" w:space="0" w:color="auto"/>
            <w:right w:val="none" w:sz="0" w:space="0" w:color="auto"/>
          </w:divBdr>
        </w:div>
        <w:div w:id="504907790">
          <w:marLeft w:val="0"/>
          <w:marRight w:val="0"/>
          <w:marTop w:val="0"/>
          <w:marBottom w:val="0"/>
          <w:divBdr>
            <w:top w:val="none" w:sz="0" w:space="0" w:color="auto"/>
            <w:left w:val="none" w:sz="0" w:space="0" w:color="auto"/>
            <w:bottom w:val="none" w:sz="0" w:space="0" w:color="auto"/>
            <w:right w:val="none" w:sz="0" w:space="0" w:color="auto"/>
          </w:divBdr>
        </w:div>
        <w:div w:id="1468161159">
          <w:marLeft w:val="0"/>
          <w:marRight w:val="0"/>
          <w:marTop w:val="0"/>
          <w:marBottom w:val="0"/>
          <w:divBdr>
            <w:top w:val="none" w:sz="0" w:space="0" w:color="auto"/>
            <w:left w:val="none" w:sz="0" w:space="0" w:color="auto"/>
            <w:bottom w:val="none" w:sz="0" w:space="0" w:color="auto"/>
            <w:right w:val="none" w:sz="0" w:space="0" w:color="auto"/>
          </w:divBdr>
        </w:div>
        <w:div w:id="1573082958">
          <w:marLeft w:val="0"/>
          <w:marRight w:val="0"/>
          <w:marTop w:val="0"/>
          <w:marBottom w:val="0"/>
          <w:divBdr>
            <w:top w:val="none" w:sz="0" w:space="0" w:color="auto"/>
            <w:left w:val="none" w:sz="0" w:space="0" w:color="auto"/>
            <w:bottom w:val="none" w:sz="0" w:space="0" w:color="auto"/>
            <w:right w:val="none" w:sz="0" w:space="0" w:color="auto"/>
          </w:divBdr>
        </w:div>
        <w:div w:id="1884949270">
          <w:marLeft w:val="0"/>
          <w:marRight w:val="0"/>
          <w:marTop w:val="0"/>
          <w:marBottom w:val="0"/>
          <w:divBdr>
            <w:top w:val="none" w:sz="0" w:space="0" w:color="auto"/>
            <w:left w:val="none" w:sz="0" w:space="0" w:color="auto"/>
            <w:bottom w:val="none" w:sz="0" w:space="0" w:color="auto"/>
            <w:right w:val="none" w:sz="0" w:space="0" w:color="auto"/>
          </w:divBdr>
        </w:div>
        <w:div w:id="1595553773">
          <w:marLeft w:val="0"/>
          <w:marRight w:val="0"/>
          <w:marTop w:val="0"/>
          <w:marBottom w:val="0"/>
          <w:divBdr>
            <w:top w:val="none" w:sz="0" w:space="0" w:color="auto"/>
            <w:left w:val="none" w:sz="0" w:space="0" w:color="auto"/>
            <w:bottom w:val="none" w:sz="0" w:space="0" w:color="auto"/>
            <w:right w:val="none" w:sz="0" w:space="0" w:color="auto"/>
          </w:divBdr>
        </w:div>
        <w:div w:id="662464437">
          <w:marLeft w:val="0"/>
          <w:marRight w:val="0"/>
          <w:marTop w:val="0"/>
          <w:marBottom w:val="0"/>
          <w:divBdr>
            <w:top w:val="none" w:sz="0" w:space="0" w:color="auto"/>
            <w:left w:val="none" w:sz="0" w:space="0" w:color="auto"/>
            <w:bottom w:val="none" w:sz="0" w:space="0" w:color="auto"/>
            <w:right w:val="none" w:sz="0" w:space="0" w:color="auto"/>
          </w:divBdr>
        </w:div>
        <w:div w:id="793524699">
          <w:marLeft w:val="0"/>
          <w:marRight w:val="0"/>
          <w:marTop w:val="0"/>
          <w:marBottom w:val="0"/>
          <w:divBdr>
            <w:top w:val="none" w:sz="0" w:space="0" w:color="auto"/>
            <w:left w:val="none" w:sz="0" w:space="0" w:color="auto"/>
            <w:bottom w:val="none" w:sz="0" w:space="0" w:color="auto"/>
            <w:right w:val="none" w:sz="0" w:space="0" w:color="auto"/>
          </w:divBdr>
        </w:div>
        <w:div w:id="1306743164">
          <w:marLeft w:val="0"/>
          <w:marRight w:val="0"/>
          <w:marTop w:val="0"/>
          <w:marBottom w:val="0"/>
          <w:divBdr>
            <w:top w:val="none" w:sz="0" w:space="0" w:color="auto"/>
            <w:left w:val="none" w:sz="0" w:space="0" w:color="auto"/>
            <w:bottom w:val="none" w:sz="0" w:space="0" w:color="auto"/>
            <w:right w:val="none" w:sz="0" w:space="0" w:color="auto"/>
          </w:divBdr>
          <w:divsChild>
            <w:div w:id="651256265">
              <w:marLeft w:val="0"/>
              <w:marRight w:val="0"/>
              <w:marTop w:val="0"/>
              <w:marBottom w:val="0"/>
              <w:divBdr>
                <w:top w:val="none" w:sz="0" w:space="0" w:color="auto"/>
                <w:left w:val="none" w:sz="0" w:space="0" w:color="auto"/>
                <w:bottom w:val="none" w:sz="0" w:space="0" w:color="auto"/>
                <w:right w:val="none" w:sz="0" w:space="0" w:color="auto"/>
              </w:divBdr>
            </w:div>
            <w:div w:id="831720317">
              <w:marLeft w:val="0"/>
              <w:marRight w:val="0"/>
              <w:marTop w:val="0"/>
              <w:marBottom w:val="0"/>
              <w:divBdr>
                <w:top w:val="none" w:sz="0" w:space="0" w:color="auto"/>
                <w:left w:val="none" w:sz="0" w:space="0" w:color="auto"/>
                <w:bottom w:val="none" w:sz="0" w:space="0" w:color="auto"/>
                <w:right w:val="none" w:sz="0" w:space="0" w:color="auto"/>
              </w:divBdr>
            </w:div>
          </w:divsChild>
        </w:div>
        <w:div w:id="943418189">
          <w:marLeft w:val="0"/>
          <w:marRight w:val="0"/>
          <w:marTop w:val="0"/>
          <w:marBottom w:val="0"/>
          <w:divBdr>
            <w:top w:val="none" w:sz="0" w:space="0" w:color="auto"/>
            <w:left w:val="none" w:sz="0" w:space="0" w:color="auto"/>
            <w:bottom w:val="none" w:sz="0" w:space="0" w:color="auto"/>
            <w:right w:val="none" w:sz="0" w:space="0" w:color="auto"/>
          </w:divBdr>
          <w:divsChild>
            <w:div w:id="1238638815">
              <w:marLeft w:val="0"/>
              <w:marRight w:val="0"/>
              <w:marTop w:val="0"/>
              <w:marBottom w:val="0"/>
              <w:divBdr>
                <w:top w:val="none" w:sz="0" w:space="0" w:color="auto"/>
                <w:left w:val="none" w:sz="0" w:space="0" w:color="auto"/>
                <w:bottom w:val="none" w:sz="0" w:space="0" w:color="auto"/>
                <w:right w:val="none" w:sz="0" w:space="0" w:color="auto"/>
              </w:divBdr>
            </w:div>
            <w:div w:id="655763516">
              <w:marLeft w:val="0"/>
              <w:marRight w:val="0"/>
              <w:marTop w:val="0"/>
              <w:marBottom w:val="0"/>
              <w:divBdr>
                <w:top w:val="none" w:sz="0" w:space="0" w:color="auto"/>
                <w:left w:val="none" w:sz="0" w:space="0" w:color="auto"/>
                <w:bottom w:val="none" w:sz="0" w:space="0" w:color="auto"/>
                <w:right w:val="none" w:sz="0" w:space="0" w:color="auto"/>
              </w:divBdr>
            </w:div>
            <w:div w:id="569540555">
              <w:marLeft w:val="0"/>
              <w:marRight w:val="0"/>
              <w:marTop w:val="0"/>
              <w:marBottom w:val="0"/>
              <w:divBdr>
                <w:top w:val="none" w:sz="0" w:space="0" w:color="auto"/>
                <w:left w:val="none" w:sz="0" w:space="0" w:color="auto"/>
                <w:bottom w:val="none" w:sz="0" w:space="0" w:color="auto"/>
                <w:right w:val="none" w:sz="0" w:space="0" w:color="auto"/>
              </w:divBdr>
            </w:div>
            <w:div w:id="940139774">
              <w:marLeft w:val="0"/>
              <w:marRight w:val="0"/>
              <w:marTop w:val="0"/>
              <w:marBottom w:val="0"/>
              <w:divBdr>
                <w:top w:val="none" w:sz="0" w:space="0" w:color="auto"/>
                <w:left w:val="none" w:sz="0" w:space="0" w:color="auto"/>
                <w:bottom w:val="none" w:sz="0" w:space="0" w:color="auto"/>
                <w:right w:val="none" w:sz="0" w:space="0" w:color="auto"/>
              </w:divBdr>
            </w:div>
            <w:div w:id="230312399">
              <w:marLeft w:val="0"/>
              <w:marRight w:val="0"/>
              <w:marTop w:val="0"/>
              <w:marBottom w:val="0"/>
              <w:divBdr>
                <w:top w:val="none" w:sz="0" w:space="0" w:color="auto"/>
                <w:left w:val="none" w:sz="0" w:space="0" w:color="auto"/>
                <w:bottom w:val="none" w:sz="0" w:space="0" w:color="auto"/>
                <w:right w:val="none" w:sz="0" w:space="0" w:color="auto"/>
              </w:divBdr>
            </w:div>
          </w:divsChild>
        </w:div>
        <w:div w:id="3285204">
          <w:marLeft w:val="0"/>
          <w:marRight w:val="0"/>
          <w:marTop w:val="0"/>
          <w:marBottom w:val="0"/>
          <w:divBdr>
            <w:top w:val="none" w:sz="0" w:space="0" w:color="auto"/>
            <w:left w:val="none" w:sz="0" w:space="0" w:color="auto"/>
            <w:bottom w:val="none" w:sz="0" w:space="0" w:color="auto"/>
            <w:right w:val="none" w:sz="0" w:space="0" w:color="auto"/>
          </w:divBdr>
        </w:div>
        <w:div w:id="2065718634">
          <w:marLeft w:val="0"/>
          <w:marRight w:val="0"/>
          <w:marTop w:val="0"/>
          <w:marBottom w:val="0"/>
          <w:divBdr>
            <w:top w:val="none" w:sz="0" w:space="0" w:color="auto"/>
            <w:left w:val="none" w:sz="0" w:space="0" w:color="auto"/>
            <w:bottom w:val="none" w:sz="0" w:space="0" w:color="auto"/>
            <w:right w:val="none" w:sz="0" w:space="0" w:color="auto"/>
          </w:divBdr>
        </w:div>
        <w:div w:id="1473644622">
          <w:marLeft w:val="0"/>
          <w:marRight w:val="0"/>
          <w:marTop w:val="0"/>
          <w:marBottom w:val="0"/>
          <w:divBdr>
            <w:top w:val="none" w:sz="0" w:space="0" w:color="auto"/>
            <w:left w:val="none" w:sz="0" w:space="0" w:color="auto"/>
            <w:bottom w:val="none" w:sz="0" w:space="0" w:color="auto"/>
            <w:right w:val="none" w:sz="0" w:space="0" w:color="auto"/>
          </w:divBdr>
        </w:div>
        <w:div w:id="786895004">
          <w:marLeft w:val="0"/>
          <w:marRight w:val="0"/>
          <w:marTop w:val="0"/>
          <w:marBottom w:val="0"/>
          <w:divBdr>
            <w:top w:val="none" w:sz="0" w:space="0" w:color="auto"/>
            <w:left w:val="none" w:sz="0" w:space="0" w:color="auto"/>
            <w:bottom w:val="none" w:sz="0" w:space="0" w:color="auto"/>
            <w:right w:val="none" w:sz="0" w:space="0" w:color="auto"/>
          </w:divBdr>
        </w:div>
        <w:div w:id="975643199">
          <w:marLeft w:val="0"/>
          <w:marRight w:val="0"/>
          <w:marTop w:val="0"/>
          <w:marBottom w:val="0"/>
          <w:divBdr>
            <w:top w:val="none" w:sz="0" w:space="0" w:color="auto"/>
            <w:left w:val="none" w:sz="0" w:space="0" w:color="auto"/>
            <w:bottom w:val="none" w:sz="0" w:space="0" w:color="auto"/>
            <w:right w:val="none" w:sz="0" w:space="0" w:color="auto"/>
          </w:divBdr>
        </w:div>
        <w:div w:id="1442409608">
          <w:marLeft w:val="0"/>
          <w:marRight w:val="0"/>
          <w:marTop w:val="0"/>
          <w:marBottom w:val="0"/>
          <w:divBdr>
            <w:top w:val="none" w:sz="0" w:space="0" w:color="auto"/>
            <w:left w:val="none" w:sz="0" w:space="0" w:color="auto"/>
            <w:bottom w:val="none" w:sz="0" w:space="0" w:color="auto"/>
            <w:right w:val="none" w:sz="0" w:space="0" w:color="auto"/>
          </w:divBdr>
        </w:div>
        <w:div w:id="1471560291">
          <w:marLeft w:val="0"/>
          <w:marRight w:val="0"/>
          <w:marTop w:val="0"/>
          <w:marBottom w:val="0"/>
          <w:divBdr>
            <w:top w:val="none" w:sz="0" w:space="0" w:color="auto"/>
            <w:left w:val="none" w:sz="0" w:space="0" w:color="auto"/>
            <w:bottom w:val="none" w:sz="0" w:space="0" w:color="auto"/>
            <w:right w:val="none" w:sz="0" w:space="0" w:color="auto"/>
          </w:divBdr>
        </w:div>
        <w:div w:id="292105453">
          <w:marLeft w:val="0"/>
          <w:marRight w:val="0"/>
          <w:marTop w:val="0"/>
          <w:marBottom w:val="0"/>
          <w:divBdr>
            <w:top w:val="none" w:sz="0" w:space="0" w:color="auto"/>
            <w:left w:val="none" w:sz="0" w:space="0" w:color="auto"/>
            <w:bottom w:val="none" w:sz="0" w:space="0" w:color="auto"/>
            <w:right w:val="none" w:sz="0" w:space="0" w:color="auto"/>
          </w:divBdr>
        </w:div>
        <w:div w:id="367067907">
          <w:marLeft w:val="0"/>
          <w:marRight w:val="0"/>
          <w:marTop w:val="0"/>
          <w:marBottom w:val="0"/>
          <w:divBdr>
            <w:top w:val="none" w:sz="0" w:space="0" w:color="auto"/>
            <w:left w:val="none" w:sz="0" w:space="0" w:color="auto"/>
            <w:bottom w:val="none" w:sz="0" w:space="0" w:color="auto"/>
            <w:right w:val="none" w:sz="0" w:space="0" w:color="auto"/>
          </w:divBdr>
        </w:div>
        <w:div w:id="250282419">
          <w:marLeft w:val="0"/>
          <w:marRight w:val="0"/>
          <w:marTop w:val="0"/>
          <w:marBottom w:val="0"/>
          <w:divBdr>
            <w:top w:val="none" w:sz="0" w:space="0" w:color="auto"/>
            <w:left w:val="none" w:sz="0" w:space="0" w:color="auto"/>
            <w:bottom w:val="none" w:sz="0" w:space="0" w:color="auto"/>
            <w:right w:val="none" w:sz="0" w:space="0" w:color="auto"/>
          </w:divBdr>
        </w:div>
        <w:div w:id="1770002139">
          <w:marLeft w:val="0"/>
          <w:marRight w:val="0"/>
          <w:marTop w:val="0"/>
          <w:marBottom w:val="0"/>
          <w:divBdr>
            <w:top w:val="none" w:sz="0" w:space="0" w:color="auto"/>
            <w:left w:val="none" w:sz="0" w:space="0" w:color="auto"/>
            <w:bottom w:val="none" w:sz="0" w:space="0" w:color="auto"/>
            <w:right w:val="none" w:sz="0" w:space="0" w:color="auto"/>
          </w:divBdr>
          <w:divsChild>
            <w:div w:id="962267527">
              <w:marLeft w:val="0"/>
              <w:marRight w:val="0"/>
              <w:marTop w:val="0"/>
              <w:marBottom w:val="0"/>
              <w:divBdr>
                <w:top w:val="none" w:sz="0" w:space="0" w:color="auto"/>
                <w:left w:val="none" w:sz="0" w:space="0" w:color="auto"/>
                <w:bottom w:val="none" w:sz="0" w:space="0" w:color="auto"/>
                <w:right w:val="none" w:sz="0" w:space="0" w:color="auto"/>
              </w:divBdr>
            </w:div>
            <w:div w:id="258295912">
              <w:marLeft w:val="0"/>
              <w:marRight w:val="0"/>
              <w:marTop w:val="0"/>
              <w:marBottom w:val="0"/>
              <w:divBdr>
                <w:top w:val="none" w:sz="0" w:space="0" w:color="auto"/>
                <w:left w:val="none" w:sz="0" w:space="0" w:color="auto"/>
                <w:bottom w:val="none" w:sz="0" w:space="0" w:color="auto"/>
                <w:right w:val="none" w:sz="0" w:space="0" w:color="auto"/>
              </w:divBdr>
            </w:div>
            <w:div w:id="1830827068">
              <w:marLeft w:val="0"/>
              <w:marRight w:val="0"/>
              <w:marTop w:val="0"/>
              <w:marBottom w:val="0"/>
              <w:divBdr>
                <w:top w:val="none" w:sz="0" w:space="0" w:color="auto"/>
                <w:left w:val="none" w:sz="0" w:space="0" w:color="auto"/>
                <w:bottom w:val="none" w:sz="0" w:space="0" w:color="auto"/>
                <w:right w:val="none" w:sz="0" w:space="0" w:color="auto"/>
              </w:divBdr>
            </w:div>
            <w:div w:id="235209851">
              <w:marLeft w:val="0"/>
              <w:marRight w:val="0"/>
              <w:marTop w:val="0"/>
              <w:marBottom w:val="0"/>
              <w:divBdr>
                <w:top w:val="none" w:sz="0" w:space="0" w:color="auto"/>
                <w:left w:val="none" w:sz="0" w:space="0" w:color="auto"/>
                <w:bottom w:val="none" w:sz="0" w:space="0" w:color="auto"/>
                <w:right w:val="none" w:sz="0" w:space="0" w:color="auto"/>
              </w:divBdr>
            </w:div>
          </w:divsChild>
        </w:div>
        <w:div w:id="568157760">
          <w:marLeft w:val="0"/>
          <w:marRight w:val="0"/>
          <w:marTop w:val="0"/>
          <w:marBottom w:val="0"/>
          <w:divBdr>
            <w:top w:val="none" w:sz="0" w:space="0" w:color="auto"/>
            <w:left w:val="none" w:sz="0" w:space="0" w:color="auto"/>
            <w:bottom w:val="none" w:sz="0" w:space="0" w:color="auto"/>
            <w:right w:val="none" w:sz="0" w:space="0" w:color="auto"/>
          </w:divBdr>
          <w:divsChild>
            <w:div w:id="2103061915">
              <w:marLeft w:val="0"/>
              <w:marRight w:val="0"/>
              <w:marTop w:val="0"/>
              <w:marBottom w:val="0"/>
              <w:divBdr>
                <w:top w:val="none" w:sz="0" w:space="0" w:color="auto"/>
                <w:left w:val="none" w:sz="0" w:space="0" w:color="auto"/>
                <w:bottom w:val="none" w:sz="0" w:space="0" w:color="auto"/>
                <w:right w:val="none" w:sz="0" w:space="0" w:color="auto"/>
              </w:divBdr>
            </w:div>
            <w:div w:id="996880999">
              <w:marLeft w:val="0"/>
              <w:marRight w:val="0"/>
              <w:marTop w:val="0"/>
              <w:marBottom w:val="0"/>
              <w:divBdr>
                <w:top w:val="none" w:sz="0" w:space="0" w:color="auto"/>
                <w:left w:val="none" w:sz="0" w:space="0" w:color="auto"/>
                <w:bottom w:val="none" w:sz="0" w:space="0" w:color="auto"/>
                <w:right w:val="none" w:sz="0" w:space="0" w:color="auto"/>
              </w:divBdr>
            </w:div>
            <w:div w:id="1005208962">
              <w:marLeft w:val="0"/>
              <w:marRight w:val="0"/>
              <w:marTop w:val="0"/>
              <w:marBottom w:val="0"/>
              <w:divBdr>
                <w:top w:val="none" w:sz="0" w:space="0" w:color="auto"/>
                <w:left w:val="none" w:sz="0" w:space="0" w:color="auto"/>
                <w:bottom w:val="none" w:sz="0" w:space="0" w:color="auto"/>
                <w:right w:val="none" w:sz="0" w:space="0" w:color="auto"/>
              </w:divBdr>
            </w:div>
            <w:div w:id="469715724">
              <w:marLeft w:val="0"/>
              <w:marRight w:val="0"/>
              <w:marTop w:val="0"/>
              <w:marBottom w:val="0"/>
              <w:divBdr>
                <w:top w:val="none" w:sz="0" w:space="0" w:color="auto"/>
                <w:left w:val="none" w:sz="0" w:space="0" w:color="auto"/>
                <w:bottom w:val="none" w:sz="0" w:space="0" w:color="auto"/>
                <w:right w:val="none" w:sz="0" w:space="0" w:color="auto"/>
              </w:divBdr>
            </w:div>
          </w:divsChild>
        </w:div>
        <w:div w:id="1571499693">
          <w:marLeft w:val="0"/>
          <w:marRight w:val="0"/>
          <w:marTop w:val="0"/>
          <w:marBottom w:val="0"/>
          <w:divBdr>
            <w:top w:val="none" w:sz="0" w:space="0" w:color="auto"/>
            <w:left w:val="none" w:sz="0" w:space="0" w:color="auto"/>
            <w:bottom w:val="none" w:sz="0" w:space="0" w:color="auto"/>
            <w:right w:val="none" w:sz="0" w:space="0" w:color="auto"/>
          </w:divBdr>
        </w:div>
        <w:div w:id="824668264">
          <w:marLeft w:val="0"/>
          <w:marRight w:val="0"/>
          <w:marTop w:val="0"/>
          <w:marBottom w:val="0"/>
          <w:divBdr>
            <w:top w:val="none" w:sz="0" w:space="0" w:color="auto"/>
            <w:left w:val="none" w:sz="0" w:space="0" w:color="auto"/>
            <w:bottom w:val="none" w:sz="0" w:space="0" w:color="auto"/>
            <w:right w:val="none" w:sz="0" w:space="0" w:color="auto"/>
          </w:divBdr>
        </w:div>
        <w:div w:id="1700231280">
          <w:marLeft w:val="0"/>
          <w:marRight w:val="0"/>
          <w:marTop w:val="0"/>
          <w:marBottom w:val="0"/>
          <w:divBdr>
            <w:top w:val="none" w:sz="0" w:space="0" w:color="auto"/>
            <w:left w:val="none" w:sz="0" w:space="0" w:color="auto"/>
            <w:bottom w:val="none" w:sz="0" w:space="0" w:color="auto"/>
            <w:right w:val="none" w:sz="0" w:space="0" w:color="auto"/>
          </w:divBdr>
        </w:div>
        <w:div w:id="410934621">
          <w:marLeft w:val="0"/>
          <w:marRight w:val="0"/>
          <w:marTop w:val="0"/>
          <w:marBottom w:val="0"/>
          <w:divBdr>
            <w:top w:val="none" w:sz="0" w:space="0" w:color="auto"/>
            <w:left w:val="none" w:sz="0" w:space="0" w:color="auto"/>
            <w:bottom w:val="none" w:sz="0" w:space="0" w:color="auto"/>
            <w:right w:val="none" w:sz="0" w:space="0" w:color="auto"/>
          </w:divBdr>
        </w:div>
        <w:div w:id="1640109311">
          <w:marLeft w:val="0"/>
          <w:marRight w:val="0"/>
          <w:marTop w:val="0"/>
          <w:marBottom w:val="0"/>
          <w:divBdr>
            <w:top w:val="none" w:sz="0" w:space="0" w:color="auto"/>
            <w:left w:val="none" w:sz="0" w:space="0" w:color="auto"/>
            <w:bottom w:val="none" w:sz="0" w:space="0" w:color="auto"/>
            <w:right w:val="none" w:sz="0" w:space="0" w:color="auto"/>
          </w:divBdr>
        </w:div>
        <w:div w:id="1880044202">
          <w:marLeft w:val="0"/>
          <w:marRight w:val="0"/>
          <w:marTop w:val="0"/>
          <w:marBottom w:val="0"/>
          <w:divBdr>
            <w:top w:val="none" w:sz="0" w:space="0" w:color="auto"/>
            <w:left w:val="none" w:sz="0" w:space="0" w:color="auto"/>
            <w:bottom w:val="none" w:sz="0" w:space="0" w:color="auto"/>
            <w:right w:val="none" w:sz="0" w:space="0" w:color="auto"/>
          </w:divBdr>
          <w:divsChild>
            <w:div w:id="2112167575">
              <w:marLeft w:val="0"/>
              <w:marRight w:val="0"/>
              <w:marTop w:val="0"/>
              <w:marBottom w:val="0"/>
              <w:divBdr>
                <w:top w:val="none" w:sz="0" w:space="0" w:color="auto"/>
                <w:left w:val="none" w:sz="0" w:space="0" w:color="auto"/>
                <w:bottom w:val="none" w:sz="0" w:space="0" w:color="auto"/>
                <w:right w:val="none" w:sz="0" w:space="0" w:color="auto"/>
              </w:divBdr>
            </w:div>
            <w:div w:id="713819735">
              <w:marLeft w:val="0"/>
              <w:marRight w:val="0"/>
              <w:marTop w:val="0"/>
              <w:marBottom w:val="0"/>
              <w:divBdr>
                <w:top w:val="none" w:sz="0" w:space="0" w:color="auto"/>
                <w:left w:val="none" w:sz="0" w:space="0" w:color="auto"/>
                <w:bottom w:val="none" w:sz="0" w:space="0" w:color="auto"/>
                <w:right w:val="none" w:sz="0" w:space="0" w:color="auto"/>
              </w:divBdr>
            </w:div>
            <w:div w:id="1070730684">
              <w:marLeft w:val="0"/>
              <w:marRight w:val="0"/>
              <w:marTop w:val="0"/>
              <w:marBottom w:val="0"/>
              <w:divBdr>
                <w:top w:val="none" w:sz="0" w:space="0" w:color="auto"/>
                <w:left w:val="none" w:sz="0" w:space="0" w:color="auto"/>
                <w:bottom w:val="none" w:sz="0" w:space="0" w:color="auto"/>
                <w:right w:val="none" w:sz="0" w:space="0" w:color="auto"/>
              </w:divBdr>
            </w:div>
          </w:divsChild>
        </w:div>
        <w:div w:id="238756053">
          <w:marLeft w:val="0"/>
          <w:marRight w:val="0"/>
          <w:marTop w:val="0"/>
          <w:marBottom w:val="0"/>
          <w:divBdr>
            <w:top w:val="none" w:sz="0" w:space="0" w:color="auto"/>
            <w:left w:val="none" w:sz="0" w:space="0" w:color="auto"/>
            <w:bottom w:val="none" w:sz="0" w:space="0" w:color="auto"/>
            <w:right w:val="none" w:sz="0" w:space="0" w:color="auto"/>
          </w:divBdr>
          <w:divsChild>
            <w:div w:id="1731925924">
              <w:marLeft w:val="0"/>
              <w:marRight w:val="0"/>
              <w:marTop w:val="0"/>
              <w:marBottom w:val="0"/>
              <w:divBdr>
                <w:top w:val="none" w:sz="0" w:space="0" w:color="auto"/>
                <w:left w:val="none" w:sz="0" w:space="0" w:color="auto"/>
                <w:bottom w:val="none" w:sz="0" w:space="0" w:color="auto"/>
                <w:right w:val="none" w:sz="0" w:space="0" w:color="auto"/>
              </w:divBdr>
            </w:div>
            <w:div w:id="193468808">
              <w:marLeft w:val="0"/>
              <w:marRight w:val="0"/>
              <w:marTop w:val="0"/>
              <w:marBottom w:val="0"/>
              <w:divBdr>
                <w:top w:val="none" w:sz="0" w:space="0" w:color="auto"/>
                <w:left w:val="none" w:sz="0" w:space="0" w:color="auto"/>
                <w:bottom w:val="none" w:sz="0" w:space="0" w:color="auto"/>
                <w:right w:val="none" w:sz="0" w:space="0" w:color="auto"/>
              </w:divBdr>
            </w:div>
            <w:div w:id="99879135">
              <w:marLeft w:val="0"/>
              <w:marRight w:val="0"/>
              <w:marTop w:val="0"/>
              <w:marBottom w:val="0"/>
              <w:divBdr>
                <w:top w:val="none" w:sz="0" w:space="0" w:color="auto"/>
                <w:left w:val="none" w:sz="0" w:space="0" w:color="auto"/>
                <w:bottom w:val="none" w:sz="0" w:space="0" w:color="auto"/>
                <w:right w:val="none" w:sz="0" w:space="0" w:color="auto"/>
              </w:divBdr>
            </w:div>
            <w:div w:id="1763529808">
              <w:marLeft w:val="0"/>
              <w:marRight w:val="0"/>
              <w:marTop w:val="0"/>
              <w:marBottom w:val="0"/>
              <w:divBdr>
                <w:top w:val="none" w:sz="0" w:space="0" w:color="auto"/>
                <w:left w:val="none" w:sz="0" w:space="0" w:color="auto"/>
                <w:bottom w:val="none" w:sz="0" w:space="0" w:color="auto"/>
                <w:right w:val="none" w:sz="0" w:space="0" w:color="auto"/>
              </w:divBdr>
            </w:div>
            <w:div w:id="640114838">
              <w:marLeft w:val="0"/>
              <w:marRight w:val="0"/>
              <w:marTop w:val="0"/>
              <w:marBottom w:val="0"/>
              <w:divBdr>
                <w:top w:val="none" w:sz="0" w:space="0" w:color="auto"/>
                <w:left w:val="none" w:sz="0" w:space="0" w:color="auto"/>
                <w:bottom w:val="none" w:sz="0" w:space="0" w:color="auto"/>
                <w:right w:val="none" w:sz="0" w:space="0" w:color="auto"/>
              </w:divBdr>
            </w:div>
          </w:divsChild>
        </w:div>
        <w:div w:id="1717505122">
          <w:marLeft w:val="0"/>
          <w:marRight w:val="0"/>
          <w:marTop w:val="0"/>
          <w:marBottom w:val="0"/>
          <w:divBdr>
            <w:top w:val="none" w:sz="0" w:space="0" w:color="auto"/>
            <w:left w:val="none" w:sz="0" w:space="0" w:color="auto"/>
            <w:bottom w:val="none" w:sz="0" w:space="0" w:color="auto"/>
            <w:right w:val="none" w:sz="0" w:space="0" w:color="auto"/>
          </w:divBdr>
          <w:divsChild>
            <w:div w:id="1525561047">
              <w:marLeft w:val="0"/>
              <w:marRight w:val="0"/>
              <w:marTop w:val="0"/>
              <w:marBottom w:val="0"/>
              <w:divBdr>
                <w:top w:val="none" w:sz="0" w:space="0" w:color="auto"/>
                <w:left w:val="none" w:sz="0" w:space="0" w:color="auto"/>
                <w:bottom w:val="none" w:sz="0" w:space="0" w:color="auto"/>
                <w:right w:val="none" w:sz="0" w:space="0" w:color="auto"/>
              </w:divBdr>
            </w:div>
          </w:divsChild>
        </w:div>
        <w:div w:id="716317798">
          <w:marLeft w:val="0"/>
          <w:marRight w:val="0"/>
          <w:marTop w:val="0"/>
          <w:marBottom w:val="0"/>
          <w:divBdr>
            <w:top w:val="none" w:sz="0" w:space="0" w:color="auto"/>
            <w:left w:val="none" w:sz="0" w:space="0" w:color="auto"/>
            <w:bottom w:val="none" w:sz="0" w:space="0" w:color="auto"/>
            <w:right w:val="none" w:sz="0" w:space="0" w:color="auto"/>
          </w:divBdr>
          <w:divsChild>
            <w:div w:id="1692686280">
              <w:marLeft w:val="0"/>
              <w:marRight w:val="0"/>
              <w:marTop w:val="0"/>
              <w:marBottom w:val="0"/>
              <w:divBdr>
                <w:top w:val="none" w:sz="0" w:space="0" w:color="auto"/>
                <w:left w:val="none" w:sz="0" w:space="0" w:color="auto"/>
                <w:bottom w:val="none" w:sz="0" w:space="0" w:color="auto"/>
                <w:right w:val="none" w:sz="0" w:space="0" w:color="auto"/>
              </w:divBdr>
            </w:div>
          </w:divsChild>
        </w:div>
        <w:div w:id="63190721">
          <w:marLeft w:val="0"/>
          <w:marRight w:val="0"/>
          <w:marTop w:val="0"/>
          <w:marBottom w:val="0"/>
          <w:divBdr>
            <w:top w:val="none" w:sz="0" w:space="0" w:color="auto"/>
            <w:left w:val="none" w:sz="0" w:space="0" w:color="auto"/>
            <w:bottom w:val="none" w:sz="0" w:space="0" w:color="auto"/>
            <w:right w:val="none" w:sz="0" w:space="0" w:color="auto"/>
          </w:divBdr>
          <w:divsChild>
            <w:div w:id="1831676200">
              <w:marLeft w:val="0"/>
              <w:marRight w:val="0"/>
              <w:marTop w:val="0"/>
              <w:marBottom w:val="0"/>
              <w:divBdr>
                <w:top w:val="none" w:sz="0" w:space="0" w:color="auto"/>
                <w:left w:val="none" w:sz="0" w:space="0" w:color="auto"/>
                <w:bottom w:val="none" w:sz="0" w:space="0" w:color="auto"/>
                <w:right w:val="none" w:sz="0" w:space="0" w:color="auto"/>
              </w:divBdr>
            </w:div>
            <w:div w:id="1768887478">
              <w:marLeft w:val="0"/>
              <w:marRight w:val="0"/>
              <w:marTop w:val="0"/>
              <w:marBottom w:val="0"/>
              <w:divBdr>
                <w:top w:val="none" w:sz="0" w:space="0" w:color="auto"/>
                <w:left w:val="none" w:sz="0" w:space="0" w:color="auto"/>
                <w:bottom w:val="none" w:sz="0" w:space="0" w:color="auto"/>
                <w:right w:val="none" w:sz="0" w:space="0" w:color="auto"/>
              </w:divBdr>
            </w:div>
            <w:div w:id="711616726">
              <w:marLeft w:val="0"/>
              <w:marRight w:val="0"/>
              <w:marTop w:val="0"/>
              <w:marBottom w:val="0"/>
              <w:divBdr>
                <w:top w:val="none" w:sz="0" w:space="0" w:color="auto"/>
                <w:left w:val="none" w:sz="0" w:space="0" w:color="auto"/>
                <w:bottom w:val="none" w:sz="0" w:space="0" w:color="auto"/>
                <w:right w:val="none" w:sz="0" w:space="0" w:color="auto"/>
              </w:divBdr>
            </w:div>
            <w:div w:id="290788043">
              <w:marLeft w:val="0"/>
              <w:marRight w:val="0"/>
              <w:marTop w:val="0"/>
              <w:marBottom w:val="0"/>
              <w:divBdr>
                <w:top w:val="none" w:sz="0" w:space="0" w:color="auto"/>
                <w:left w:val="none" w:sz="0" w:space="0" w:color="auto"/>
                <w:bottom w:val="none" w:sz="0" w:space="0" w:color="auto"/>
                <w:right w:val="none" w:sz="0" w:space="0" w:color="auto"/>
              </w:divBdr>
            </w:div>
            <w:div w:id="35618251">
              <w:marLeft w:val="0"/>
              <w:marRight w:val="0"/>
              <w:marTop w:val="0"/>
              <w:marBottom w:val="0"/>
              <w:divBdr>
                <w:top w:val="none" w:sz="0" w:space="0" w:color="auto"/>
                <w:left w:val="none" w:sz="0" w:space="0" w:color="auto"/>
                <w:bottom w:val="none" w:sz="0" w:space="0" w:color="auto"/>
                <w:right w:val="none" w:sz="0" w:space="0" w:color="auto"/>
              </w:divBdr>
            </w:div>
          </w:divsChild>
        </w:div>
        <w:div w:id="609046505">
          <w:marLeft w:val="0"/>
          <w:marRight w:val="0"/>
          <w:marTop w:val="0"/>
          <w:marBottom w:val="0"/>
          <w:divBdr>
            <w:top w:val="none" w:sz="0" w:space="0" w:color="auto"/>
            <w:left w:val="none" w:sz="0" w:space="0" w:color="auto"/>
            <w:bottom w:val="none" w:sz="0" w:space="0" w:color="auto"/>
            <w:right w:val="none" w:sz="0" w:space="0" w:color="auto"/>
          </w:divBdr>
        </w:div>
        <w:div w:id="1049690569">
          <w:marLeft w:val="0"/>
          <w:marRight w:val="0"/>
          <w:marTop w:val="0"/>
          <w:marBottom w:val="0"/>
          <w:divBdr>
            <w:top w:val="none" w:sz="0" w:space="0" w:color="auto"/>
            <w:left w:val="none" w:sz="0" w:space="0" w:color="auto"/>
            <w:bottom w:val="none" w:sz="0" w:space="0" w:color="auto"/>
            <w:right w:val="none" w:sz="0" w:space="0" w:color="auto"/>
          </w:divBdr>
        </w:div>
        <w:div w:id="132605790">
          <w:marLeft w:val="0"/>
          <w:marRight w:val="0"/>
          <w:marTop w:val="0"/>
          <w:marBottom w:val="0"/>
          <w:divBdr>
            <w:top w:val="none" w:sz="0" w:space="0" w:color="auto"/>
            <w:left w:val="none" w:sz="0" w:space="0" w:color="auto"/>
            <w:bottom w:val="none" w:sz="0" w:space="0" w:color="auto"/>
            <w:right w:val="none" w:sz="0" w:space="0" w:color="auto"/>
          </w:divBdr>
        </w:div>
        <w:div w:id="913902826">
          <w:marLeft w:val="0"/>
          <w:marRight w:val="0"/>
          <w:marTop w:val="0"/>
          <w:marBottom w:val="0"/>
          <w:divBdr>
            <w:top w:val="none" w:sz="0" w:space="0" w:color="auto"/>
            <w:left w:val="none" w:sz="0" w:space="0" w:color="auto"/>
            <w:bottom w:val="none" w:sz="0" w:space="0" w:color="auto"/>
            <w:right w:val="none" w:sz="0" w:space="0" w:color="auto"/>
          </w:divBdr>
        </w:div>
        <w:div w:id="111750921">
          <w:marLeft w:val="0"/>
          <w:marRight w:val="0"/>
          <w:marTop w:val="0"/>
          <w:marBottom w:val="0"/>
          <w:divBdr>
            <w:top w:val="none" w:sz="0" w:space="0" w:color="auto"/>
            <w:left w:val="none" w:sz="0" w:space="0" w:color="auto"/>
            <w:bottom w:val="none" w:sz="0" w:space="0" w:color="auto"/>
            <w:right w:val="none" w:sz="0" w:space="0" w:color="auto"/>
          </w:divBdr>
        </w:div>
        <w:div w:id="79568586">
          <w:marLeft w:val="0"/>
          <w:marRight w:val="0"/>
          <w:marTop w:val="0"/>
          <w:marBottom w:val="0"/>
          <w:divBdr>
            <w:top w:val="none" w:sz="0" w:space="0" w:color="auto"/>
            <w:left w:val="none" w:sz="0" w:space="0" w:color="auto"/>
            <w:bottom w:val="none" w:sz="0" w:space="0" w:color="auto"/>
            <w:right w:val="none" w:sz="0" w:space="0" w:color="auto"/>
          </w:divBdr>
        </w:div>
        <w:div w:id="1019355209">
          <w:marLeft w:val="0"/>
          <w:marRight w:val="0"/>
          <w:marTop w:val="0"/>
          <w:marBottom w:val="0"/>
          <w:divBdr>
            <w:top w:val="none" w:sz="0" w:space="0" w:color="auto"/>
            <w:left w:val="none" w:sz="0" w:space="0" w:color="auto"/>
            <w:bottom w:val="none" w:sz="0" w:space="0" w:color="auto"/>
            <w:right w:val="none" w:sz="0" w:space="0" w:color="auto"/>
          </w:divBdr>
        </w:div>
        <w:div w:id="672727433">
          <w:marLeft w:val="0"/>
          <w:marRight w:val="0"/>
          <w:marTop w:val="0"/>
          <w:marBottom w:val="0"/>
          <w:divBdr>
            <w:top w:val="none" w:sz="0" w:space="0" w:color="auto"/>
            <w:left w:val="none" w:sz="0" w:space="0" w:color="auto"/>
            <w:bottom w:val="none" w:sz="0" w:space="0" w:color="auto"/>
            <w:right w:val="none" w:sz="0" w:space="0" w:color="auto"/>
          </w:divBdr>
        </w:div>
        <w:div w:id="1571649323">
          <w:marLeft w:val="0"/>
          <w:marRight w:val="0"/>
          <w:marTop w:val="0"/>
          <w:marBottom w:val="0"/>
          <w:divBdr>
            <w:top w:val="none" w:sz="0" w:space="0" w:color="auto"/>
            <w:left w:val="none" w:sz="0" w:space="0" w:color="auto"/>
            <w:bottom w:val="none" w:sz="0" w:space="0" w:color="auto"/>
            <w:right w:val="none" w:sz="0" w:space="0" w:color="auto"/>
          </w:divBdr>
        </w:div>
        <w:div w:id="1244991135">
          <w:marLeft w:val="0"/>
          <w:marRight w:val="0"/>
          <w:marTop w:val="0"/>
          <w:marBottom w:val="0"/>
          <w:divBdr>
            <w:top w:val="none" w:sz="0" w:space="0" w:color="auto"/>
            <w:left w:val="none" w:sz="0" w:space="0" w:color="auto"/>
            <w:bottom w:val="none" w:sz="0" w:space="0" w:color="auto"/>
            <w:right w:val="none" w:sz="0" w:space="0" w:color="auto"/>
          </w:divBdr>
        </w:div>
        <w:div w:id="1434394577">
          <w:marLeft w:val="0"/>
          <w:marRight w:val="0"/>
          <w:marTop w:val="0"/>
          <w:marBottom w:val="0"/>
          <w:divBdr>
            <w:top w:val="none" w:sz="0" w:space="0" w:color="auto"/>
            <w:left w:val="none" w:sz="0" w:space="0" w:color="auto"/>
            <w:bottom w:val="none" w:sz="0" w:space="0" w:color="auto"/>
            <w:right w:val="none" w:sz="0" w:space="0" w:color="auto"/>
          </w:divBdr>
          <w:divsChild>
            <w:div w:id="2139955228">
              <w:marLeft w:val="0"/>
              <w:marRight w:val="0"/>
              <w:marTop w:val="0"/>
              <w:marBottom w:val="0"/>
              <w:divBdr>
                <w:top w:val="none" w:sz="0" w:space="0" w:color="auto"/>
                <w:left w:val="none" w:sz="0" w:space="0" w:color="auto"/>
                <w:bottom w:val="none" w:sz="0" w:space="0" w:color="auto"/>
                <w:right w:val="none" w:sz="0" w:space="0" w:color="auto"/>
              </w:divBdr>
            </w:div>
            <w:div w:id="1984583740">
              <w:marLeft w:val="0"/>
              <w:marRight w:val="0"/>
              <w:marTop w:val="0"/>
              <w:marBottom w:val="0"/>
              <w:divBdr>
                <w:top w:val="none" w:sz="0" w:space="0" w:color="auto"/>
                <w:left w:val="none" w:sz="0" w:space="0" w:color="auto"/>
                <w:bottom w:val="none" w:sz="0" w:space="0" w:color="auto"/>
                <w:right w:val="none" w:sz="0" w:space="0" w:color="auto"/>
              </w:divBdr>
            </w:div>
            <w:div w:id="652567159">
              <w:marLeft w:val="0"/>
              <w:marRight w:val="0"/>
              <w:marTop w:val="0"/>
              <w:marBottom w:val="0"/>
              <w:divBdr>
                <w:top w:val="none" w:sz="0" w:space="0" w:color="auto"/>
                <w:left w:val="none" w:sz="0" w:space="0" w:color="auto"/>
                <w:bottom w:val="none" w:sz="0" w:space="0" w:color="auto"/>
                <w:right w:val="none" w:sz="0" w:space="0" w:color="auto"/>
              </w:divBdr>
            </w:div>
            <w:div w:id="356345542">
              <w:marLeft w:val="0"/>
              <w:marRight w:val="0"/>
              <w:marTop w:val="0"/>
              <w:marBottom w:val="0"/>
              <w:divBdr>
                <w:top w:val="none" w:sz="0" w:space="0" w:color="auto"/>
                <w:left w:val="none" w:sz="0" w:space="0" w:color="auto"/>
                <w:bottom w:val="none" w:sz="0" w:space="0" w:color="auto"/>
                <w:right w:val="none" w:sz="0" w:space="0" w:color="auto"/>
              </w:divBdr>
            </w:div>
            <w:div w:id="1495339075">
              <w:marLeft w:val="0"/>
              <w:marRight w:val="0"/>
              <w:marTop w:val="0"/>
              <w:marBottom w:val="0"/>
              <w:divBdr>
                <w:top w:val="none" w:sz="0" w:space="0" w:color="auto"/>
                <w:left w:val="none" w:sz="0" w:space="0" w:color="auto"/>
                <w:bottom w:val="none" w:sz="0" w:space="0" w:color="auto"/>
                <w:right w:val="none" w:sz="0" w:space="0" w:color="auto"/>
              </w:divBdr>
            </w:div>
          </w:divsChild>
        </w:div>
        <w:div w:id="1791434962">
          <w:marLeft w:val="0"/>
          <w:marRight w:val="0"/>
          <w:marTop w:val="0"/>
          <w:marBottom w:val="0"/>
          <w:divBdr>
            <w:top w:val="none" w:sz="0" w:space="0" w:color="auto"/>
            <w:left w:val="none" w:sz="0" w:space="0" w:color="auto"/>
            <w:bottom w:val="none" w:sz="0" w:space="0" w:color="auto"/>
            <w:right w:val="none" w:sz="0" w:space="0" w:color="auto"/>
          </w:divBdr>
          <w:divsChild>
            <w:div w:id="767845624">
              <w:marLeft w:val="0"/>
              <w:marRight w:val="0"/>
              <w:marTop w:val="0"/>
              <w:marBottom w:val="0"/>
              <w:divBdr>
                <w:top w:val="none" w:sz="0" w:space="0" w:color="auto"/>
                <w:left w:val="none" w:sz="0" w:space="0" w:color="auto"/>
                <w:bottom w:val="none" w:sz="0" w:space="0" w:color="auto"/>
                <w:right w:val="none" w:sz="0" w:space="0" w:color="auto"/>
              </w:divBdr>
            </w:div>
            <w:div w:id="451437894">
              <w:marLeft w:val="0"/>
              <w:marRight w:val="0"/>
              <w:marTop w:val="0"/>
              <w:marBottom w:val="0"/>
              <w:divBdr>
                <w:top w:val="none" w:sz="0" w:space="0" w:color="auto"/>
                <w:left w:val="none" w:sz="0" w:space="0" w:color="auto"/>
                <w:bottom w:val="none" w:sz="0" w:space="0" w:color="auto"/>
                <w:right w:val="none" w:sz="0" w:space="0" w:color="auto"/>
              </w:divBdr>
            </w:div>
            <w:div w:id="1098791938">
              <w:marLeft w:val="0"/>
              <w:marRight w:val="0"/>
              <w:marTop w:val="0"/>
              <w:marBottom w:val="0"/>
              <w:divBdr>
                <w:top w:val="none" w:sz="0" w:space="0" w:color="auto"/>
                <w:left w:val="none" w:sz="0" w:space="0" w:color="auto"/>
                <w:bottom w:val="none" w:sz="0" w:space="0" w:color="auto"/>
                <w:right w:val="none" w:sz="0" w:space="0" w:color="auto"/>
              </w:divBdr>
            </w:div>
            <w:div w:id="859204766">
              <w:marLeft w:val="0"/>
              <w:marRight w:val="0"/>
              <w:marTop w:val="0"/>
              <w:marBottom w:val="0"/>
              <w:divBdr>
                <w:top w:val="none" w:sz="0" w:space="0" w:color="auto"/>
                <w:left w:val="none" w:sz="0" w:space="0" w:color="auto"/>
                <w:bottom w:val="none" w:sz="0" w:space="0" w:color="auto"/>
                <w:right w:val="none" w:sz="0" w:space="0" w:color="auto"/>
              </w:divBdr>
            </w:div>
            <w:div w:id="1679386040">
              <w:marLeft w:val="0"/>
              <w:marRight w:val="0"/>
              <w:marTop w:val="0"/>
              <w:marBottom w:val="0"/>
              <w:divBdr>
                <w:top w:val="none" w:sz="0" w:space="0" w:color="auto"/>
                <w:left w:val="none" w:sz="0" w:space="0" w:color="auto"/>
                <w:bottom w:val="none" w:sz="0" w:space="0" w:color="auto"/>
                <w:right w:val="none" w:sz="0" w:space="0" w:color="auto"/>
              </w:divBdr>
            </w:div>
          </w:divsChild>
        </w:div>
        <w:div w:id="1453598132">
          <w:marLeft w:val="0"/>
          <w:marRight w:val="0"/>
          <w:marTop w:val="0"/>
          <w:marBottom w:val="0"/>
          <w:divBdr>
            <w:top w:val="none" w:sz="0" w:space="0" w:color="auto"/>
            <w:left w:val="none" w:sz="0" w:space="0" w:color="auto"/>
            <w:bottom w:val="none" w:sz="0" w:space="0" w:color="auto"/>
            <w:right w:val="none" w:sz="0" w:space="0" w:color="auto"/>
          </w:divBdr>
          <w:divsChild>
            <w:div w:id="609943933">
              <w:marLeft w:val="0"/>
              <w:marRight w:val="0"/>
              <w:marTop w:val="0"/>
              <w:marBottom w:val="0"/>
              <w:divBdr>
                <w:top w:val="none" w:sz="0" w:space="0" w:color="auto"/>
                <w:left w:val="none" w:sz="0" w:space="0" w:color="auto"/>
                <w:bottom w:val="none" w:sz="0" w:space="0" w:color="auto"/>
                <w:right w:val="none" w:sz="0" w:space="0" w:color="auto"/>
              </w:divBdr>
            </w:div>
            <w:div w:id="257491391">
              <w:marLeft w:val="0"/>
              <w:marRight w:val="0"/>
              <w:marTop w:val="0"/>
              <w:marBottom w:val="0"/>
              <w:divBdr>
                <w:top w:val="none" w:sz="0" w:space="0" w:color="auto"/>
                <w:left w:val="none" w:sz="0" w:space="0" w:color="auto"/>
                <w:bottom w:val="none" w:sz="0" w:space="0" w:color="auto"/>
                <w:right w:val="none" w:sz="0" w:space="0" w:color="auto"/>
              </w:divBdr>
            </w:div>
            <w:div w:id="2134247462">
              <w:marLeft w:val="0"/>
              <w:marRight w:val="0"/>
              <w:marTop w:val="0"/>
              <w:marBottom w:val="0"/>
              <w:divBdr>
                <w:top w:val="none" w:sz="0" w:space="0" w:color="auto"/>
                <w:left w:val="none" w:sz="0" w:space="0" w:color="auto"/>
                <w:bottom w:val="none" w:sz="0" w:space="0" w:color="auto"/>
                <w:right w:val="none" w:sz="0" w:space="0" w:color="auto"/>
              </w:divBdr>
            </w:div>
            <w:div w:id="421607700">
              <w:marLeft w:val="0"/>
              <w:marRight w:val="0"/>
              <w:marTop w:val="0"/>
              <w:marBottom w:val="0"/>
              <w:divBdr>
                <w:top w:val="none" w:sz="0" w:space="0" w:color="auto"/>
                <w:left w:val="none" w:sz="0" w:space="0" w:color="auto"/>
                <w:bottom w:val="none" w:sz="0" w:space="0" w:color="auto"/>
                <w:right w:val="none" w:sz="0" w:space="0" w:color="auto"/>
              </w:divBdr>
            </w:div>
          </w:divsChild>
        </w:div>
        <w:div w:id="125901971">
          <w:marLeft w:val="0"/>
          <w:marRight w:val="0"/>
          <w:marTop w:val="0"/>
          <w:marBottom w:val="0"/>
          <w:divBdr>
            <w:top w:val="none" w:sz="0" w:space="0" w:color="auto"/>
            <w:left w:val="none" w:sz="0" w:space="0" w:color="auto"/>
            <w:bottom w:val="none" w:sz="0" w:space="0" w:color="auto"/>
            <w:right w:val="none" w:sz="0" w:space="0" w:color="auto"/>
          </w:divBdr>
        </w:div>
        <w:div w:id="1170096385">
          <w:marLeft w:val="0"/>
          <w:marRight w:val="0"/>
          <w:marTop w:val="0"/>
          <w:marBottom w:val="0"/>
          <w:divBdr>
            <w:top w:val="none" w:sz="0" w:space="0" w:color="auto"/>
            <w:left w:val="none" w:sz="0" w:space="0" w:color="auto"/>
            <w:bottom w:val="none" w:sz="0" w:space="0" w:color="auto"/>
            <w:right w:val="none" w:sz="0" w:space="0" w:color="auto"/>
          </w:divBdr>
        </w:div>
        <w:div w:id="1632782294">
          <w:marLeft w:val="0"/>
          <w:marRight w:val="0"/>
          <w:marTop w:val="0"/>
          <w:marBottom w:val="0"/>
          <w:divBdr>
            <w:top w:val="none" w:sz="0" w:space="0" w:color="auto"/>
            <w:left w:val="none" w:sz="0" w:space="0" w:color="auto"/>
            <w:bottom w:val="none" w:sz="0" w:space="0" w:color="auto"/>
            <w:right w:val="none" w:sz="0" w:space="0" w:color="auto"/>
          </w:divBdr>
        </w:div>
        <w:div w:id="31464876">
          <w:marLeft w:val="0"/>
          <w:marRight w:val="0"/>
          <w:marTop w:val="0"/>
          <w:marBottom w:val="0"/>
          <w:divBdr>
            <w:top w:val="none" w:sz="0" w:space="0" w:color="auto"/>
            <w:left w:val="none" w:sz="0" w:space="0" w:color="auto"/>
            <w:bottom w:val="none" w:sz="0" w:space="0" w:color="auto"/>
            <w:right w:val="none" w:sz="0" w:space="0" w:color="auto"/>
          </w:divBdr>
        </w:div>
        <w:div w:id="1889027907">
          <w:marLeft w:val="0"/>
          <w:marRight w:val="0"/>
          <w:marTop w:val="0"/>
          <w:marBottom w:val="0"/>
          <w:divBdr>
            <w:top w:val="none" w:sz="0" w:space="0" w:color="auto"/>
            <w:left w:val="none" w:sz="0" w:space="0" w:color="auto"/>
            <w:bottom w:val="none" w:sz="0" w:space="0" w:color="auto"/>
            <w:right w:val="none" w:sz="0" w:space="0" w:color="auto"/>
          </w:divBdr>
        </w:div>
        <w:div w:id="2078476238">
          <w:marLeft w:val="0"/>
          <w:marRight w:val="0"/>
          <w:marTop w:val="0"/>
          <w:marBottom w:val="0"/>
          <w:divBdr>
            <w:top w:val="none" w:sz="0" w:space="0" w:color="auto"/>
            <w:left w:val="none" w:sz="0" w:space="0" w:color="auto"/>
            <w:bottom w:val="none" w:sz="0" w:space="0" w:color="auto"/>
            <w:right w:val="none" w:sz="0" w:space="0" w:color="auto"/>
          </w:divBdr>
        </w:div>
        <w:div w:id="1702508788">
          <w:marLeft w:val="0"/>
          <w:marRight w:val="0"/>
          <w:marTop w:val="0"/>
          <w:marBottom w:val="0"/>
          <w:divBdr>
            <w:top w:val="none" w:sz="0" w:space="0" w:color="auto"/>
            <w:left w:val="none" w:sz="0" w:space="0" w:color="auto"/>
            <w:bottom w:val="none" w:sz="0" w:space="0" w:color="auto"/>
            <w:right w:val="none" w:sz="0" w:space="0" w:color="auto"/>
          </w:divBdr>
        </w:div>
        <w:div w:id="187643537">
          <w:marLeft w:val="0"/>
          <w:marRight w:val="0"/>
          <w:marTop w:val="0"/>
          <w:marBottom w:val="0"/>
          <w:divBdr>
            <w:top w:val="none" w:sz="0" w:space="0" w:color="auto"/>
            <w:left w:val="none" w:sz="0" w:space="0" w:color="auto"/>
            <w:bottom w:val="none" w:sz="0" w:space="0" w:color="auto"/>
            <w:right w:val="none" w:sz="0" w:space="0" w:color="auto"/>
          </w:divBdr>
        </w:div>
        <w:div w:id="1696424204">
          <w:marLeft w:val="0"/>
          <w:marRight w:val="0"/>
          <w:marTop w:val="0"/>
          <w:marBottom w:val="0"/>
          <w:divBdr>
            <w:top w:val="none" w:sz="0" w:space="0" w:color="auto"/>
            <w:left w:val="none" w:sz="0" w:space="0" w:color="auto"/>
            <w:bottom w:val="none" w:sz="0" w:space="0" w:color="auto"/>
            <w:right w:val="none" w:sz="0" w:space="0" w:color="auto"/>
          </w:divBdr>
        </w:div>
        <w:div w:id="508639699">
          <w:marLeft w:val="0"/>
          <w:marRight w:val="0"/>
          <w:marTop w:val="0"/>
          <w:marBottom w:val="0"/>
          <w:divBdr>
            <w:top w:val="none" w:sz="0" w:space="0" w:color="auto"/>
            <w:left w:val="none" w:sz="0" w:space="0" w:color="auto"/>
            <w:bottom w:val="none" w:sz="0" w:space="0" w:color="auto"/>
            <w:right w:val="none" w:sz="0" w:space="0" w:color="auto"/>
          </w:divBdr>
        </w:div>
        <w:div w:id="1828325236">
          <w:marLeft w:val="0"/>
          <w:marRight w:val="0"/>
          <w:marTop w:val="0"/>
          <w:marBottom w:val="0"/>
          <w:divBdr>
            <w:top w:val="none" w:sz="0" w:space="0" w:color="auto"/>
            <w:left w:val="none" w:sz="0" w:space="0" w:color="auto"/>
            <w:bottom w:val="none" w:sz="0" w:space="0" w:color="auto"/>
            <w:right w:val="none" w:sz="0" w:space="0" w:color="auto"/>
          </w:divBdr>
        </w:div>
        <w:div w:id="1906531447">
          <w:marLeft w:val="0"/>
          <w:marRight w:val="0"/>
          <w:marTop w:val="0"/>
          <w:marBottom w:val="0"/>
          <w:divBdr>
            <w:top w:val="none" w:sz="0" w:space="0" w:color="auto"/>
            <w:left w:val="none" w:sz="0" w:space="0" w:color="auto"/>
            <w:bottom w:val="none" w:sz="0" w:space="0" w:color="auto"/>
            <w:right w:val="none" w:sz="0" w:space="0" w:color="auto"/>
          </w:divBdr>
        </w:div>
        <w:div w:id="1745445481">
          <w:marLeft w:val="0"/>
          <w:marRight w:val="0"/>
          <w:marTop w:val="0"/>
          <w:marBottom w:val="0"/>
          <w:divBdr>
            <w:top w:val="none" w:sz="0" w:space="0" w:color="auto"/>
            <w:left w:val="none" w:sz="0" w:space="0" w:color="auto"/>
            <w:bottom w:val="none" w:sz="0" w:space="0" w:color="auto"/>
            <w:right w:val="none" w:sz="0" w:space="0" w:color="auto"/>
          </w:divBdr>
        </w:div>
        <w:div w:id="1821313215">
          <w:marLeft w:val="0"/>
          <w:marRight w:val="0"/>
          <w:marTop w:val="0"/>
          <w:marBottom w:val="0"/>
          <w:divBdr>
            <w:top w:val="none" w:sz="0" w:space="0" w:color="auto"/>
            <w:left w:val="none" w:sz="0" w:space="0" w:color="auto"/>
            <w:bottom w:val="none" w:sz="0" w:space="0" w:color="auto"/>
            <w:right w:val="none" w:sz="0" w:space="0" w:color="auto"/>
          </w:divBdr>
        </w:div>
        <w:div w:id="301926872">
          <w:marLeft w:val="0"/>
          <w:marRight w:val="0"/>
          <w:marTop w:val="0"/>
          <w:marBottom w:val="0"/>
          <w:divBdr>
            <w:top w:val="none" w:sz="0" w:space="0" w:color="auto"/>
            <w:left w:val="none" w:sz="0" w:space="0" w:color="auto"/>
            <w:bottom w:val="none" w:sz="0" w:space="0" w:color="auto"/>
            <w:right w:val="none" w:sz="0" w:space="0" w:color="auto"/>
          </w:divBdr>
        </w:div>
        <w:div w:id="936405937">
          <w:marLeft w:val="0"/>
          <w:marRight w:val="0"/>
          <w:marTop w:val="0"/>
          <w:marBottom w:val="0"/>
          <w:divBdr>
            <w:top w:val="none" w:sz="0" w:space="0" w:color="auto"/>
            <w:left w:val="none" w:sz="0" w:space="0" w:color="auto"/>
            <w:bottom w:val="none" w:sz="0" w:space="0" w:color="auto"/>
            <w:right w:val="none" w:sz="0" w:space="0" w:color="auto"/>
          </w:divBdr>
        </w:div>
        <w:div w:id="8262222">
          <w:marLeft w:val="0"/>
          <w:marRight w:val="0"/>
          <w:marTop w:val="0"/>
          <w:marBottom w:val="0"/>
          <w:divBdr>
            <w:top w:val="none" w:sz="0" w:space="0" w:color="auto"/>
            <w:left w:val="none" w:sz="0" w:space="0" w:color="auto"/>
            <w:bottom w:val="none" w:sz="0" w:space="0" w:color="auto"/>
            <w:right w:val="none" w:sz="0" w:space="0" w:color="auto"/>
          </w:divBdr>
        </w:div>
        <w:div w:id="1439524903">
          <w:marLeft w:val="0"/>
          <w:marRight w:val="0"/>
          <w:marTop w:val="0"/>
          <w:marBottom w:val="0"/>
          <w:divBdr>
            <w:top w:val="none" w:sz="0" w:space="0" w:color="auto"/>
            <w:left w:val="none" w:sz="0" w:space="0" w:color="auto"/>
            <w:bottom w:val="none" w:sz="0" w:space="0" w:color="auto"/>
            <w:right w:val="none" w:sz="0" w:space="0" w:color="auto"/>
          </w:divBdr>
        </w:div>
        <w:div w:id="996347285">
          <w:marLeft w:val="0"/>
          <w:marRight w:val="0"/>
          <w:marTop w:val="0"/>
          <w:marBottom w:val="0"/>
          <w:divBdr>
            <w:top w:val="none" w:sz="0" w:space="0" w:color="auto"/>
            <w:left w:val="none" w:sz="0" w:space="0" w:color="auto"/>
            <w:bottom w:val="none" w:sz="0" w:space="0" w:color="auto"/>
            <w:right w:val="none" w:sz="0" w:space="0" w:color="auto"/>
          </w:divBdr>
        </w:div>
        <w:div w:id="172183543">
          <w:marLeft w:val="0"/>
          <w:marRight w:val="0"/>
          <w:marTop w:val="0"/>
          <w:marBottom w:val="0"/>
          <w:divBdr>
            <w:top w:val="none" w:sz="0" w:space="0" w:color="auto"/>
            <w:left w:val="none" w:sz="0" w:space="0" w:color="auto"/>
            <w:bottom w:val="none" w:sz="0" w:space="0" w:color="auto"/>
            <w:right w:val="none" w:sz="0" w:space="0" w:color="auto"/>
          </w:divBdr>
        </w:div>
        <w:div w:id="1533034889">
          <w:marLeft w:val="0"/>
          <w:marRight w:val="0"/>
          <w:marTop w:val="0"/>
          <w:marBottom w:val="0"/>
          <w:divBdr>
            <w:top w:val="none" w:sz="0" w:space="0" w:color="auto"/>
            <w:left w:val="none" w:sz="0" w:space="0" w:color="auto"/>
            <w:bottom w:val="none" w:sz="0" w:space="0" w:color="auto"/>
            <w:right w:val="none" w:sz="0" w:space="0" w:color="auto"/>
          </w:divBdr>
        </w:div>
        <w:div w:id="798112456">
          <w:marLeft w:val="0"/>
          <w:marRight w:val="0"/>
          <w:marTop w:val="0"/>
          <w:marBottom w:val="0"/>
          <w:divBdr>
            <w:top w:val="none" w:sz="0" w:space="0" w:color="auto"/>
            <w:left w:val="none" w:sz="0" w:space="0" w:color="auto"/>
            <w:bottom w:val="none" w:sz="0" w:space="0" w:color="auto"/>
            <w:right w:val="none" w:sz="0" w:space="0" w:color="auto"/>
          </w:divBdr>
        </w:div>
        <w:div w:id="576402716">
          <w:marLeft w:val="0"/>
          <w:marRight w:val="0"/>
          <w:marTop w:val="0"/>
          <w:marBottom w:val="0"/>
          <w:divBdr>
            <w:top w:val="none" w:sz="0" w:space="0" w:color="auto"/>
            <w:left w:val="none" w:sz="0" w:space="0" w:color="auto"/>
            <w:bottom w:val="none" w:sz="0" w:space="0" w:color="auto"/>
            <w:right w:val="none" w:sz="0" w:space="0" w:color="auto"/>
          </w:divBdr>
        </w:div>
        <w:div w:id="294680113">
          <w:marLeft w:val="0"/>
          <w:marRight w:val="0"/>
          <w:marTop w:val="0"/>
          <w:marBottom w:val="0"/>
          <w:divBdr>
            <w:top w:val="none" w:sz="0" w:space="0" w:color="auto"/>
            <w:left w:val="none" w:sz="0" w:space="0" w:color="auto"/>
            <w:bottom w:val="none" w:sz="0" w:space="0" w:color="auto"/>
            <w:right w:val="none" w:sz="0" w:space="0" w:color="auto"/>
          </w:divBdr>
        </w:div>
        <w:div w:id="1581525622">
          <w:marLeft w:val="0"/>
          <w:marRight w:val="0"/>
          <w:marTop w:val="0"/>
          <w:marBottom w:val="0"/>
          <w:divBdr>
            <w:top w:val="none" w:sz="0" w:space="0" w:color="auto"/>
            <w:left w:val="none" w:sz="0" w:space="0" w:color="auto"/>
            <w:bottom w:val="none" w:sz="0" w:space="0" w:color="auto"/>
            <w:right w:val="none" w:sz="0" w:space="0" w:color="auto"/>
          </w:divBdr>
        </w:div>
        <w:div w:id="1941133489">
          <w:marLeft w:val="0"/>
          <w:marRight w:val="0"/>
          <w:marTop w:val="0"/>
          <w:marBottom w:val="0"/>
          <w:divBdr>
            <w:top w:val="none" w:sz="0" w:space="0" w:color="auto"/>
            <w:left w:val="none" w:sz="0" w:space="0" w:color="auto"/>
            <w:bottom w:val="none" w:sz="0" w:space="0" w:color="auto"/>
            <w:right w:val="none" w:sz="0" w:space="0" w:color="auto"/>
          </w:divBdr>
        </w:div>
        <w:div w:id="622612199">
          <w:marLeft w:val="0"/>
          <w:marRight w:val="0"/>
          <w:marTop w:val="0"/>
          <w:marBottom w:val="0"/>
          <w:divBdr>
            <w:top w:val="none" w:sz="0" w:space="0" w:color="auto"/>
            <w:left w:val="none" w:sz="0" w:space="0" w:color="auto"/>
            <w:bottom w:val="none" w:sz="0" w:space="0" w:color="auto"/>
            <w:right w:val="none" w:sz="0" w:space="0" w:color="auto"/>
          </w:divBdr>
        </w:div>
        <w:div w:id="487013946">
          <w:marLeft w:val="0"/>
          <w:marRight w:val="0"/>
          <w:marTop w:val="0"/>
          <w:marBottom w:val="0"/>
          <w:divBdr>
            <w:top w:val="none" w:sz="0" w:space="0" w:color="auto"/>
            <w:left w:val="none" w:sz="0" w:space="0" w:color="auto"/>
            <w:bottom w:val="none" w:sz="0" w:space="0" w:color="auto"/>
            <w:right w:val="none" w:sz="0" w:space="0" w:color="auto"/>
          </w:divBdr>
        </w:div>
        <w:div w:id="1147623088">
          <w:marLeft w:val="0"/>
          <w:marRight w:val="0"/>
          <w:marTop w:val="0"/>
          <w:marBottom w:val="0"/>
          <w:divBdr>
            <w:top w:val="none" w:sz="0" w:space="0" w:color="auto"/>
            <w:left w:val="none" w:sz="0" w:space="0" w:color="auto"/>
            <w:bottom w:val="none" w:sz="0" w:space="0" w:color="auto"/>
            <w:right w:val="none" w:sz="0" w:space="0" w:color="auto"/>
          </w:divBdr>
        </w:div>
        <w:div w:id="1257716385">
          <w:marLeft w:val="0"/>
          <w:marRight w:val="0"/>
          <w:marTop w:val="0"/>
          <w:marBottom w:val="0"/>
          <w:divBdr>
            <w:top w:val="none" w:sz="0" w:space="0" w:color="auto"/>
            <w:left w:val="none" w:sz="0" w:space="0" w:color="auto"/>
            <w:bottom w:val="none" w:sz="0" w:space="0" w:color="auto"/>
            <w:right w:val="none" w:sz="0" w:space="0" w:color="auto"/>
          </w:divBdr>
        </w:div>
        <w:div w:id="1287853712">
          <w:marLeft w:val="0"/>
          <w:marRight w:val="0"/>
          <w:marTop w:val="0"/>
          <w:marBottom w:val="0"/>
          <w:divBdr>
            <w:top w:val="none" w:sz="0" w:space="0" w:color="auto"/>
            <w:left w:val="none" w:sz="0" w:space="0" w:color="auto"/>
            <w:bottom w:val="none" w:sz="0" w:space="0" w:color="auto"/>
            <w:right w:val="none" w:sz="0" w:space="0" w:color="auto"/>
          </w:divBdr>
        </w:div>
        <w:div w:id="822888034">
          <w:marLeft w:val="0"/>
          <w:marRight w:val="0"/>
          <w:marTop w:val="0"/>
          <w:marBottom w:val="0"/>
          <w:divBdr>
            <w:top w:val="none" w:sz="0" w:space="0" w:color="auto"/>
            <w:left w:val="none" w:sz="0" w:space="0" w:color="auto"/>
            <w:bottom w:val="none" w:sz="0" w:space="0" w:color="auto"/>
            <w:right w:val="none" w:sz="0" w:space="0" w:color="auto"/>
          </w:divBdr>
        </w:div>
        <w:div w:id="751393581">
          <w:marLeft w:val="0"/>
          <w:marRight w:val="0"/>
          <w:marTop w:val="0"/>
          <w:marBottom w:val="0"/>
          <w:divBdr>
            <w:top w:val="none" w:sz="0" w:space="0" w:color="auto"/>
            <w:left w:val="none" w:sz="0" w:space="0" w:color="auto"/>
            <w:bottom w:val="none" w:sz="0" w:space="0" w:color="auto"/>
            <w:right w:val="none" w:sz="0" w:space="0" w:color="auto"/>
          </w:divBdr>
        </w:div>
        <w:div w:id="1601647351">
          <w:marLeft w:val="0"/>
          <w:marRight w:val="0"/>
          <w:marTop w:val="0"/>
          <w:marBottom w:val="0"/>
          <w:divBdr>
            <w:top w:val="none" w:sz="0" w:space="0" w:color="auto"/>
            <w:left w:val="none" w:sz="0" w:space="0" w:color="auto"/>
            <w:bottom w:val="none" w:sz="0" w:space="0" w:color="auto"/>
            <w:right w:val="none" w:sz="0" w:space="0" w:color="auto"/>
          </w:divBdr>
        </w:div>
        <w:div w:id="1284729641">
          <w:marLeft w:val="0"/>
          <w:marRight w:val="0"/>
          <w:marTop w:val="0"/>
          <w:marBottom w:val="0"/>
          <w:divBdr>
            <w:top w:val="none" w:sz="0" w:space="0" w:color="auto"/>
            <w:left w:val="none" w:sz="0" w:space="0" w:color="auto"/>
            <w:bottom w:val="none" w:sz="0" w:space="0" w:color="auto"/>
            <w:right w:val="none" w:sz="0" w:space="0" w:color="auto"/>
          </w:divBdr>
        </w:div>
        <w:div w:id="782967209">
          <w:marLeft w:val="0"/>
          <w:marRight w:val="0"/>
          <w:marTop w:val="0"/>
          <w:marBottom w:val="0"/>
          <w:divBdr>
            <w:top w:val="none" w:sz="0" w:space="0" w:color="auto"/>
            <w:left w:val="none" w:sz="0" w:space="0" w:color="auto"/>
            <w:bottom w:val="none" w:sz="0" w:space="0" w:color="auto"/>
            <w:right w:val="none" w:sz="0" w:space="0" w:color="auto"/>
          </w:divBdr>
        </w:div>
        <w:div w:id="1674183834">
          <w:marLeft w:val="0"/>
          <w:marRight w:val="0"/>
          <w:marTop w:val="0"/>
          <w:marBottom w:val="0"/>
          <w:divBdr>
            <w:top w:val="none" w:sz="0" w:space="0" w:color="auto"/>
            <w:left w:val="none" w:sz="0" w:space="0" w:color="auto"/>
            <w:bottom w:val="none" w:sz="0" w:space="0" w:color="auto"/>
            <w:right w:val="none" w:sz="0" w:space="0" w:color="auto"/>
          </w:divBdr>
        </w:div>
        <w:div w:id="44373032">
          <w:marLeft w:val="0"/>
          <w:marRight w:val="0"/>
          <w:marTop w:val="0"/>
          <w:marBottom w:val="0"/>
          <w:divBdr>
            <w:top w:val="none" w:sz="0" w:space="0" w:color="auto"/>
            <w:left w:val="none" w:sz="0" w:space="0" w:color="auto"/>
            <w:bottom w:val="none" w:sz="0" w:space="0" w:color="auto"/>
            <w:right w:val="none" w:sz="0" w:space="0" w:color="auto"/>
          </w:divBdr>
        </w:div>
        <w:div w:id="1215239983">
          <w:marLeft w:val="0"/>
          <w:marRight w:val="0"/>
          <w:marTop w:val="0"/>
          <w:marBottom w:val="0"/>
          <w:divBdr>
            <w:top w:val="none" w:sz="0" w:space="0" w:color="auto"/>
            <w:left w:val="none" w:sz="0" w:space="0" w:color="auto"/>
            <w:bottom w:val="none" w:sz="0" w:space="0" w:color="auto"/>
            <w:right w:val="none" w:sz="0" w:space="0" w:color="auto"/>
          </w:divBdr>
        </w:div>
        <w:div w:id="99641157">
          <w:marLeft w:val="0"/>
          <w:marRight w:val="0"/>
          <w:marTop w:val="0"/>
          <w:marBottom w:val="0"/>
          <w:divBdr>
            <w:top w:val="none" w:sz="0" w:space="0" w:color="auto"/>
            <w:left w:val="none" w:sz="0" w:space="0" w:color="auto"/>
            <w:bottom w:val="none" w:sz="0" w:space="0" w:color="auto"/>
            <w:right w:val="none" w:sz="0" w:space="0" w:color="auto"/>
          </w:divBdr>
        </w:div>
        <w:div w:id="1505901816">
          <w:marLeft w:val="0"/>
          <w:marRight w:val="0"/>
          <w:marTop w:val="0"/>
          <w:marBottom w:val="0"/>
          <w:divBdr>
            <w:top w:val="none" w:sz="0" w:space="0" w:color="auto"/>
            <w:left w:val="none" w:sz="0" w:space="0" w:color="auto"/>
            <w:bottom w:val="none" w:sz="0" w:space="0" w:color="auto"/>
            <w:right w:val="none" w:sz="0" w:space="0" w:color="auto"/>
          </w:divBdr>
          <w:divsChild>
            <w:div w:id="1565601255">
              <w:marLeft w:val="0"/>
              <w:marRight w:val="0"/>
              <w:marTop w:val="0"/>
              <w:marBottom w:val="0"/>
              <w:divBdr>
                <w:top w:val="none" w:sz="0" w:space="0" w:color="auto"/>
                <w:left w:val="none" w:sz="0" w:space="0" w:color="auto"/>
                <w:bottom w:val="none" w:sz="0" w:space="0" w:color="auto"/>
                <w:right w:val="none" w:sz="0" w:space="0" w:color="auto"/>
              </w:divBdr>
            </w:div>
            <w:div w:id="49421005">
              <w:marLeft w:val="0"/>
              <w:marRight w:val="0"/>
              <w:marTop w:val="0"/>
              <w:marBottom w:val="0"/>
              <w:divBdr>
                <w:top w:val="none" w:sz="0" w:space="0" w:color="auto"/>
                <w:left w:val="none" w:sz="0" w:space="0" w:color="auto"/>
                <w:bottom w:val="none" w:sz="0" w:space="0" w:color="auto"/>
                <w:right w:val="none" w:sz="0" w:space="0" w:color="auto"/>
              </w:divBdr>
            </w:div>
            <w:div w:id="1300380622">
              <w:marLeft w:val="0"/>
              <w:marRight w:val="0"/>
              <w:marTop w:val="0"/>
              <w:marBottom w:val="0"/>
              <w:divBdr>
                <w:top w:val="none" w:sz="0" w:space="0" w:color="auto"/>
                <w:left w:val="none" w:sz="0" w:space="0" w:color="auto"/>
                <w:bottom w:val="none" w:sz="0" w:space="0" w:color="auto"/>
                <w:right w:val="none" w:sz="0" w:space="0" w:color="auto"/>
              </w:divBdr>
            </w:div>
            <w:div w:id="1769275600">
              <w:marLeft w:val="0"/>
              <w:marRight w:val="0"/>
              <w:marTop w:val="0"/>
              <w:marBottom w:val="0"/>
              <w:divBdr>
                <w:top w:val="none" w:sz="0" w:space="0" w:color="auto"/>
                <w:left w:val="none" w:sz="0" w:space="0" w:color="auto"/>
                <w:bottom w:val="none" w:sz="0" w:space="0" w:color="auto"/>
                <w:right w:val="none" w:sz="0" w:space="0" w:color="auto"/>
              </w:divBdr>
            </w:div>
            <w:div w:id="410006143">
              <w:marLeft w:val="0"/>
              <w:marRight w:val="0"/>
              <w:marTop w:val="0"/>
              <w:marBottom w:val="0"/>
              <w:divBdr>
                <w:top w:val="none" w:sz="0" w:space="0" w:color="auto"/>
                <w:left w:val="none" w:sz="0" w:space="0" w:color="auto"/>
                <w:bottom w:val="none" w:sz="0" w:space="0" w:color="auto"/>
                <w:right w:val="none" w:sz="0" w:space="0" w:color="auto"/>
              </w:divBdr>
            </w:div>
          </w:divsChild>
        </w:div>
        <w:div w:id="943003890">
          <w:marLeft w:val="0"/>
          <w:marRight w:val="0"/>
          <w:marTop w:val="0"/>
          <w:marBottom w:val="0"/>
          <w:divBdr>
            <w:top w:val="none" w:sz="0" w:space="0" w:color="auto"/>
            <w:left w:val="none" w:sz="0" w:space="0" w:color="auto"/>
            <w:bottom w:val="none" w:sz="0" w:space="0" w:color="auto"/>
            <w:right w:val="none" w:sz="0" w:space="0" w:color="auto"/>
          </w:divBdr>
          <w:divsChild>
            <w:div w:id="1472139228">
              <w:marLeft w:val="0"/>
              <w:marRight w:val="0"/>
              <w:marTop w:val="0"/>
              <w:marBottom w:val="0"/>
              <w:divBdr>
                <w:top w:val="none" w:sz="0" w:space="0" w:color="auto"/>
                <w:left w:val="none" w:sz="0" w:space="0" w:color="auto"/>
                <w:bottom w:val="none" w:sz="0" w:space="0" w:color="auto"/>
                <w:right w:val="none" w:sz="0" w:space="0" w:color="auto"/>
              </w:divBdr>
            </w:div>
            <w:div w:id="1991207386">
              <w:marLeft w:val="0"/>
              <w:marRight w:val="0"/>
              <w:marTop w:val="0"/>
              <w:marBottom w:val="0"/>
              <w:divBdr>
                <w:top w:val="none" w:sz="0" w:space="0" w:color="auto"/>
                <w:left w:val="none" w:sz="0" w:space="0" w:color="auto"/>
                <w:bottom w:val="none" w:sz="0" w:space="0" w:color="auto"/>
                <w:right w:val="none" w:sz="0" w:space="0" w:color="auto"/>
              </w:divBdr>
            </w:div>
            <w:div w:id="1750230601">
              <w:marLeft w:val="0"/>
              <w:marRight w:val="0"/>
              <w:marTop w:val="0"/>
              <w:marBottom w:val="0"/>
              <w:divBdr>
                <w:top w:val="none" w:sz="0" w:space="0" w:color="auto"/>
                <w:left w:val="none" w:sz="0" w:space="0" w:color="auto"/>
                <w:bottom w:val="none" w:sz="0" w:space="0" w:color="auto"/>
                <w:right w:val="none" w:sz="0" w:space="0" w:color="auto"/>
              </w:divBdr>
            </w:div>
          </w:divsChild>
        </w:div>
        <w:div w:id="393816410">
          <w:marLeft w:val="0"/>
          <w:marRight w:val="0"/>
          <w:marTop w:val="0"/>
          <w:marBottom w:val="0"/>
          <w:divBdr>
            <w:top w:val="none" w:sz="0" w:space="0" w:color="auto"/>
            <w:left w:val="none" w:sz="0" w:space="0" w:color="auto"/>
            <w:bottom w:val="none" w:sz="0" w:space="0" w:color="auto"/>
            <w:right w:val="none" w:sz="0" w:space="0" w:color="auto"/>
          </w:divBdr>
        </w:div>
        <w:div w:id="2062706343">
          <w:marLeft w:val="0"/>
          <w:marRight w:val="0"/>
          <w:marTop w:val="0"/>
          <w:marBottom w:val="0"/>
          <w:divBdr>
            <w:top w:val="none" w:sz="0" w:space="0" w:color="auto"/>
            <w:left w:val="none" w:sz="0" w:space="0" w:color="auto"/>
            <w:bottom w:val="none" w:sz="0" w:space="0" w:color="auto"/>
            <w:right w:val="none" w:sz="0" w:space="0" w:color="auto"/>
          </w:divBdr>
        </w:div>
        <w:div w:id="885027362">
          <w:marLeft w:val="0"/>
          <w:marRight w:val="0"/>
          <w:marTop w:val="0"/>
          <w:marBottom w:val="0"/>
          <w:divBdr>
            <w:top w:val="none" w:sz="0" w:space="0" w:color="auto"/>
            <w:left w:val="none" w:sz="0" w:space="0" w:color="auto"/>
            <w:bottom w:val="none" w:sz="0" w:space="0" w:color="auto"/>
            <w:right w:val="none" w:sz="0" w:space="0" w:color="auto"/>
          </w:divBdr>
        </w:div>
        <w:div w:id="809446021">
          <w:marLeft w:val="0"/>
          <w:marRight w:val="0"/>
          <w:marTop w:val="0"/>
          <w:marBottom w:val="0"/>
          <w:divBdr>
            <w:top w:val="none" w:sz="0" w:space="0" w:color="auto"/>
            <w:left w:val="none" w:sz="0" w:space="0" w:color="auto"/>
            <w:bottom w:val="none" w:sz="0" w:space="0" w:color="auto"/>
            <w:right w:val="none" w:sz="0" w:space="0" w:color="auto"/>
          </w:divBdr>
        </w:div>
        <w:div w:id="1306858850">
          <w:marLeft w:val="0"/>
          <w:marRight w:val="0"/>
          <w:marTop w:val="0"/>
          <w:marBottom w:val="0"/>
          <w:divBdr>
            <w:top w:val="none" w:sz="0" w:space="0" w:color="auto"/>
            <w:left w:val="none" w:sz="0" w:space="0" w:color="auto"/>
            <w:bottom w:val="none" w:sz="0" w:space="0" w:color="auto"/>
            <w:right w:val="none" w:sz="0" w:space="0" w:color="auto"/>
          </w:divBdr>
        </w:div>
        <w:div w:id="1550606771">
          <w:marLeft w:val="0"/>
          <w:marRight w:val="0"/>
          <w:marTop w:val="0"/>
          <w:marBottom w:val="0"/>
          <w:divBdr>
            <w:top w:val="none" w:sz="0" w:space="0" w:color="auto"/>
            <w:left w:val="none" w:sz="0" w:space="0" w:color="auto"/>
            <w:bottom w:val="none" w:sz="0" w:space="0" w:color="auto"/>
            <w:right w:val="none" w:sz="0" w:space="0" w:color="auto"/>
          </w:divBdr>
        </w:div>
        <w:div w:id="684328283">
          <w:marLeft w:val="0"/>
          <w:marRight w:val="0"/>
          <w:marTop w:val="0"/>
          <w:marBottom w:val="0"/>
          <w:divBdr>
            <w:top w:val="none" w:sz="0" w:space="0" w:color="auto"/>
            <w:left w:val="none" w:sz="0" w:space="0" w:color="auto"/>
            <w:bottom w:val="none" w:sz="0" w:space="0" w:color="auto"/>
            <w:right w:val="none" w:sz="0" w:space="0" w:color="auto"/>
          </w:divBdr>
        </w:div>
        <w:div w:id="1834565285">
          <w:marLeft w:val="0"/>
          <w:marRight w:val="0"/>
          <w:marTop w:val="0"/>
          <w:marBottom w:val="0"/>
          <w:divBdr>
            <w:top w:val="none" w:sz="0" w:space="0" w:color="auto"/>
            <w:left w:val="none" w:sz="0" w:space="0" w:color="auto"/>
            <w:bottom w:val="none" w:sz="0" w:space="0" w:color="auto"/>
            <w:right w:val="none" w:sz="0" w:space="0" w:color="auto"/>
          </w:divBdr>
        </w:div>
        <w:div w:id="1632131921">
          <w:marLeft w:val="0"/>
          <w:marRight w:val="0"/>
          <w:marTop w:val="0"/>
          <w:marBottom w:val="0"/>
          <w:divBdr>
            <w:top w:val="none" w:sz="0" w:space="0" w:color="auto"/>
            <w:left w:val="none" w:sz="0" w:space="0" w:color="auto"/>
            <w:bottom w:val="none" w:sz="0" w:space="0" w:color="auto"/>
            <w:right w:val="none" w:sz="0" w:space="0" w:color="auto"/>
          </w:divBdr>
        </w:div>
        <w:div w:id="1261836671">
          <w:marLeft w:val="0"/>
          <w:marRight w:val="0"/>
          <w:marTop w:val="0"/>
          <w:marBottom w:val="0"/>
          <w:divBdr>
            <w:top w:val="none" w:sz="0" w:space="0" w:color="auto"/>
            <w:left w:val="none" w:sz="0" w:space="0" w:color="auto"/>
            <w:bottom w:val="none" w:sz="0" w:space="0" w:color="auto"/>
            <w:right w:val="none" w:sz="0" w:space="0" w:color="auto"/>
          </w:divBdr>
        </w:div>
        <w:div w:id="555431966">
          <w:marLeft w:val="0"/>
          <w:marRight w:val="0"/>
          <w:marTop w:val="0"/>
          <w:marBottom w:val="0"/>
          <w:divBdr>
            <w:top w:val="none" w:sz="0" w:space="0" w:color="auto"/>
            <w:left w:val="none" w:sz="0" w:space="0" w:color="auto"/>
            <w:bottom w:val="none" w:sz="0" w:space="0" w:color="auto"/>
            <w:right w:val="none" w:sz="0" w:space="0" w:color="auto"/>
          </w:divBdr>
        </w:div>
        <w:div w:id="1820152961">
          <w:marLeft w:val="0"/>
          <w:marRight w:val="0"/>
          <w:marTop w:val="0"/>
          <w:marBottom w:val="0"/>
          <w:divBdr>
            <w:top w:val="none" w:sz="0" w:space="0" w:color="auto"/>
            <w:left w:val="none" w:sz="0" w:space="0" w:color="auto"/>
            <w:bottom w:val="none" w:sz="0" w:space="0" w:color="auto"/>
            <w:right w:val="none" w:sz="0" w:space="0" w:color="auto"/>
          </w:divBdr>
        </w:div>
        <w:div w:id="172382798">
          <w:marLeft w:val="0"/>
          <w:marRight w:val="0"/>
          <w:marTop w:val="0"/>
          <w:marBottom w:val="0"/>
          <w:divBdr>
            <w:top w:val="none" w:sz="0" w:space="0" w:color="auto"/>
            <w:left w:val="none" w:sz="0" w:space="0" w:color="auto"/>
            <w:bottom w:val="none" w:sz="0" w:space="0" w:color="auto"/>
            <w:right w:val="none" w:sz="0" w:space="0" w:color="auto"/>
          </w:divBdr>
        </w:div>
        <w:div w:id="10113505">
          <w:marLeft w:val="0"/>
          <w:marRight w:val="0"/>
          <w:marTop w:val="0"/>
          <w:marBottom w:val="0"/>
          <w:divBdr>
            <w:top w:val="none" w:sz="0" w:space="0" w:color="auto"/>
            <w:left w:val="none" w:sz="0" w:space="0" w:color="auto"/>
            <w:bottom w:val="none" w:sz="0" w:space="0" w:color="auto"/>
            <w:right w:val="none" w:sz="0" w:space="0" w:color="auto"/>
          </w:divBdr>
        </w:div>
        <w:div w:id="941031452">
          <w:marLeft w:val="0"/>
          <w:marRight w:val="0"/>
          <w:marTop w:val="0"/>
          <w:marBottom w:val="0"/>
          <w:divBdr>
            <w:top w:val="none" w:sz="0" w:space="0" w:color="auto"/>
            <w:left w:val="none" w:sz="0" w:space="0" w:color="auto"/>
            <w:bottom w:val="none" w:sz="0" w:space="0" w:color="auto"/>
            <w:right w:val="none" w:sz="0" w:space="0" w:color="auto"/>
          </w:divBdr>
        </w:div>
        <w:div w:id="904921968">
          <w:marLeft w:val="0"/>
          <w:marRight w:val="0"/>
          <w:marTop w:val="0"/>
          <w:marBottom w:val="0"/>
          <w:divBdr>
            <w:top w:val="none" w:sz="0" w:space="0" w:color="auto"/>
            <w:left w:val="none" w:sz="0" w:space="0" w:color="auto"/>
            <w:bottom w:val="none" w:sz="0" w:space="0" w:color="auto"/>
            <w:right w:val="none" w:sz="0" w:space="0" w:color="auto"/>
          </w:divBdr>
        </w:div>
        <w:div w:id="1562015585">
          <w:marLeft w:val="0"/>
          <w:marRight w:val="0"/>
          <w:marTop w:val="0"/>
          <w:marBottom w:val="0"/>
          <w:divBdr>
            <w:top w:val="none" w:sz="0" w:space="0" w:color="auto"/>
            <w:left w:val="none" w:sz="0" w:space="0" w:color="auto"/>
            <w:bottom w:val="none" w:sz="0" w:space="0" w:color="auto"/>
            <w:right w:val="none" w:sz="0" w:space="0" w:color="auto"/>
          </w:divBdr>
        </w:div>
        <w:div w:id="1952586169">
          <w:marLeft w:val="0"/>
          <w:marRight w:val="0"/>
          <w:marTop w:val="0"/>
          <w:marBottom w:val="0"/>
          <w:divBdr>
            <w:top w:val="none" w:sz="0" w:space="0" w:color="auto"/>
            <w:left w:val="none" w:sz="0" w:space="0" w:color="auto"/>
            <w:bottom w:val="none" w:sz="0" w:space="0" w:color="auto"/>
            <w:right w:val="none" w:sz="0" w:space="0" w:color="auto"/>
          </w:divBdr>
        </w:div>
        <w:div w:id="1718239719">
          <w:marLeft w:val="0"/>
          <w:marRight w:val="0"/>
          <w:marTop w:val="0"/>
          <w:marBottom w:val="0"/>
          <w:divBdr>
            <w:top w:val="none" w:sz="0" w:space="0" w:color="auto"/>
            <w:left w:val="none" w:sz="0" w:space="0" w:color="auto"/>
            <w:bottom w:val="none" w:sz="0" w:space="0" w:color="auto"/>
            <w:right w:val="none" w:sz="0" w:space="0" w:color="auto"/>
          </w:divBdr>
        </w:div>
        <w:div w:id="1244410041">
          <w:marLeft w:val="0"/>
          <w:marRight w:val="0"/>
          <w:marTop w:val="0"/>
          <w:marBottom w:val="0"/>
          <w:divBdr>
            <w:top w:val="none" w:sz="0" w:space="0" w:color="auto"/>
            <w:left w:val="none" w:sz="0" w:space="0" w:color="auto"/>
            <w:bottom w:val="none" w:sz="0" w:space="0" w:color="auto"/>
            <w:right w:val="none" w:sz="0" w:space="0" w:color="auto"/>
          </w:divBdr>
        </w:div>
        <w:div w:id="902564921">
          <w:marLeft w:val="0"/>
          <w:marRight w:val="0"/>
          <w:marTop w:val="0"/>
          <w:marBottom w:val="0"/>
          <w:divBdr>
            <w:top w:val="none" w:sz="0" w:space="0" w:color="auto"/>
            <w:left w:val="none" w:sz="0" w:space="0" w:color="auto"/>
            <w:bottom w:val="none" w:sz="0" w:space="0" w:color="auto"/>
            <w:right w:val="none" w:sz="0" w:space="0" w:color="auto"/>
          </w:divBdr>
        </w:div>
      </w:divsChild>
    </w:div>
    <w:div w:id="1894272042">
      <w:bodyDiv w:val="1"/>
      <w:marLeft w:val="0"/>
      <w:marRight w:val="0"/>
      <w:marTop w:val="0"/>
      <w:marBottom w:val="0"/>
      <w:divBdr>
        <w:top w:val="none" w:sz="0" w:space="0" w:color="auto"/>
        <w:left w:val="none" w:sz="0" w:space="0" w:color="auto"/>
        <w:bottom w:val="none" w:sz="0" w:space="0" w:color="auto"/>
        <w:right w:val="none" w:sz="0" w:space="0" w:color="auto"/>
      </w:divBdr>
    </w:div>
    <w:div w:id="1979147562">
      <w:bodyDiv w:val="1"/>
      <w:marLeft w:val="0"/>
      <w:marRight w:val="0"/>
      <w:marTop w:val="0"/>
      <w:marBottom w:val="0"/>
      <w:divBdr>
        <w:top w:val="none" w:sz="0" w:space="0" w:color="auto"/>
        <w:left w:val="none" w:sz="0" w:space="0" w:color="auto"/>
        <w:bottom w:val="none" w:sz="0" w:space="0" w:color="auto"/>
        <w:right w:val="none" w:sz="0" w:space="0" w:color="auto"/>
      </w:divBdr>
      <w:divsChild>
        <w:div w:id="1542284705">
          <w:marLeft w:val="0"/>
          <w:marRight w:val="0"/>
          <w:marTop w:val="0"/>
          <w:marBottom w:val="0"/>
          <w:divBdr>
            <w:top w:val="none" w:sz="0" w:space="0" w:color="auto"/>
            <w:left w:val="none" w:sz="0" w:space="0" w:color="auto"/>
            <w:bottom w:val="none" w:sz="0" w:space="0" w:color="auto"/>
            <w:right w:val="none" w:sz="0" w:space="0" w:color="auto"/>
          </w:divBdr>
        </w:div>
        <w:div w:id="125203749">
          <w:marLeft w:val="0"/>
          <w:marRight w:val="0"/>
          <w:marTop w:val="0"/>
          <w:marBottom w:val="0"/>
          <w:divBdr>
            <w:top w:val="none" w:sz="0" w:space="0" w:color="auto"/>
            <w:left w:val="none" w:sz="0" w:space="0" w:color="auto"/>
            <w:bottom w:val="none" w:sz="0" w:space="0" w:color="auto"/>
            <w:right w:val="none" w:sz="0" w:space="0" w:color="auto"/>
          </w:divBdr>
        </w:div>
        <w:div w:id="648556676">
          <w:marLeft w:val="0"/>
          <w:marRight w:val="0"/>
          <w:marTop w:val="0"/>
          <w:marBottom w:val="0"/>
          <w:divBdr>
            <w:top w:val="none" w:sz="0" w:space="0" w:color="auto"/>
            <w:left w:val="none" w:sz="0" w:space="0" w:color="auto"/>
            <w:bottom w:val="none" w:sz="0" w:space="0" w:color="auto"/>
            <w:right w:val="none" w:sz="0" w:space="0" w:color="auto"/>
          </w:divBdr>
        </w:div>
        <w:div w:id="1336031617">
          <w:marLeft w:val="0"/>
          <w:marRight w:val="0"/>
          <w:marTop w:val="0"/>
          <w:marBottom w:val="0"/>
          <w:divBdr>
            <w:top w:val="none" w:sz="0" w:space="0" w:color="auto"/>
            <w:left w:val="none" w:sz="0" w:space="0" w:color="auto"/>
            <w:bottom w:val="none" w:sz="0" w:space="0" w:color="auto"/>
            <w:right w:val="none" w:sz="0" w:space="0" w:color="auto"/>
          </w:divBdr>
        </w:div>
        <w:div w:id="699816977">
          <w:marLeft w:val="0"/>
          <w:marRight w:val="0"/>
          <w:marTop w:val="0"/>
          <w:marBottom w:val="0"/>
          <w:divBdr>
            <w:top w:val="none" w:sz="0" w:space="0" w:color="auto"/>
            <w:left w:val="none" w:sz="0" w:space="0" w:color="auto"/>
            <w:bottom w:val="none" w:sz="0" w:space="0" w:color="auto"/>
            <w:right w:val="none" w:sz="0" w:space="0" w:color="auto"/>
          </w:divBdr>
        </w:div>
        <w:div w:id="631709774">
          <w:marLeft w:val="0"/>
          <w:marRight w:val="0"/>
          <w:marTop w:val="0"/>
          <w:marBottom w:val="0"/>
          <w:divBdr>
            <w:top w:val="none" w:sz="0" w:space="0" w:color="auto"/>
            <w:left w:val="none" w:sz="0" w:space="0" w:color="auto"/>
            <w:bottom w:val="none" w:sz="0" w:space="0" w:color="auto"/>
            <w:right w:val="none" w:sz="0" w:space="0" w:color="auto"/>
          </w:divBdr>
        </w:div>
        <w:div w:id="1548494170">
          <w:marLeft w:val="0"/>
          <w:marRight w:val="0"/>
          <w:marTop w:val="0"/>
          <w:marBottom w:val="0"/>
          <w:divBdr>
            <w:top w:val="none" w:sz="0" w:space="0" w:color="auto"/>
            <w:left w:val="none" w:sz="0" w:space="0" w:color="auto"/>
            <w:bottom w:val="none" w:sz="0" w:space="0" w:color="auto"/>
            <w:right w:val="none" w:sz="0" w:space="0" w:color="auto"/>
          </w:divBdr>
        </w:div>
        <w:div w:id="1886913791">
          <w:marLeft w:val="0"/>
          <w:marRight w:val="0"/>
          <w:marTop w:val="0"/>
          <w:marBottom w:val="0"/>
          <w:divBdr>
            <w:top w:val="none" w:sz="0" w:space="0" w:color="auto"/>
            <w:left w:val="none" w:sz="0" w:space="0" w:color="auto"/>
            <w:bottom w:val="none" w:sz="0" w:space="0" w:color="auto"/>
            <w:right w:val="none" w:sz="0" w:space="0" w:color="auto"/>
          </w:divBdr>
        </w:div>
        <w:div w:id="843205517">
          <w:marLeft w:val="0"/>
          <w:marRight w:val="0"/>
          <w:marTop w:val="0"/>
          <w:marBottom w:val="0"/>
          <w:divBdr>
            <w:top w:val="none" w:sz="0" w:space="0" w:color="auto"/>
            <w:left w:val="none" w:sz="0" w:space="0" w:color="auto"/>
            <w:bottom w:val="none" w:sz="0" w:space="0" w:color="auto"/>
            <w:right w:val="none" w:sz="0" w:space="0" w:color="auto"/>
          </w:divBdr>
        </w:div>
        <w:div w:id="184753602">
          <w:marLeft w:val="0"/>
          <w:marRight w:val="0"/>
          <w:marTop w:val="0"/>
          <w:marBottom w:val="0"/>
          <w:divBdr>
            <w:top w:val="none" w:sz="0" w:space="0" w:color="auto"/>
            <w:left w:val="none" w:sz="0" w:space="0" w:color="auto"/>
            <w:bottom w:val="none" w:sz="0" w:space="0" w:color="auto"/>
            <w:right w:val="none" w:sz="0" w:space="0" w:color="auto"/>
          </w:divBdr>
        </w:div>
        <w:div w:id="805438408">
          <w:marLeft w:val="0"/>
          <w:marRight w:val="0"/>
          <w:marTop w:val="0"/>
          <w:marBottom w:val="0"/>
          <w:divBdr>
            <w:top w:val="none" w:sz="0" w:space="0" w:color="auto"/>
            <w:left w:val="none" w:sz="0" w:space="0" w:color="auto"/>
            <w:bottom w:val="none" w:sz="0" w:space="0" w:color="auto"/>
            <w:right w:val="none" w:sz="0" w:space="0" w:color="auto"/>
          </w:divBdr>
        </w:div>
        <w:div w:id="117603488">
          <w:marLeft w:val="0"/>
          <w:marRight w:val="0"/>
          <w:marTop w:val="0"/>
          <w:marBottom w:val="0"/>
          <w:divBdr>
            <w:top w:val="none" w:sz="0" w:space="0" w:color="auto"/>
            <w:left w:val="none" w:sz="0" w:space="0" w:color="auto"/>
            <w:bottom w:val="none" w:sz="0" w:space="0" w:color="auto"/>
            <w:right w:val="none" w:sz="0" w:space="0" w:color="auto"/>
          </w:divBdr>
        </w:div>
        <w:div w:id="904754692">
          <w:marLeft w:val="0"/>
          <w:marRight w:val="0"/>
          <w:marTop w:val="0"/>
          <w:marBottom w:val="0"/>
          <w:divBdr>
            <w:top w:val="none" w:sz="0" w:space="0" w:color="auto"/>
            <w:left w:val="none" w:sz="0" w:space="0" w:color="auto"/>
            <w:bottom w:val="none" w:sz="0" w:space="0" w:color="auto"/>
            <w:right w:val="none" w:sz="0" w:space="0" w:color="auto"/>
          </w:divBdr>
        </w:div>
        <w:div w:id="562833550">
          <w:marLeft w:val="0"/>
          <w:marRight w:val="0"/>
          <w:marTop w:val="0"/>
          <w:marBottom w:val="0"/>
          <w:divBdr>
            <w:top w:val="none" w:sz="0" w:space="0" w:color="auto"/>
            <w:left w:val="none" w:sz="0" w:space="0" w:color="auto"/>
            <w:bottom w:val="none" w:sz="0" w:space="0" w:color="auto"/>
            <w:right w:val="none" w:sz="0" w:space="0" w:color="auto"/>
          </w:divBdr>
        </w:div>
        <w:div w:id="1921669684">
          <w:marLeft w:val="0"/>
          <w:marRight w:val="0"/>
          <w:marTop w:val="0"/>
          <w:marBottom w:val="0"/>
          <w:divBdr>
            <w:top w:val="none" w:sz="0" w:space="0" w:color="auto"/>
            <w:left w:val="none" w:sz="0" w:space="0" w:color="auto"/>
            <w:bottom w:val="none" w:sz="0" w:space="0" w:color="auto"/>
            <w:right w:val="none" w:sz="0" w:space="0" w:color="auto"/>
          </w:divBdr>
        </w:div>
        <w:div w:id="590772374">
          <w:marLeft w:val="0"/>
          <w:marRight w:val="0"/>
          <w:marTop w:val="0"/>
          <w:marBottom w:val="0"/>
          <w:divBdr>
            <w:top w:val="none" w:sz="0" w:space="0" w:color="auto"/>
            <w:left w:val="none" w:sz="0" w:space="0" w:color="auto"/>
            <w:bottom w:val="none" w:sz="0" w:space="0" w:color="auto"/>
            <w:right w:val="none" w:sz="0" w:space="0" w:color="auto"/>
          </w:divBdr>
        </w:div>
        <w:div w:id="889655765">
          <w:marLeft w:val="0"/>
          <w:marRight w:val="0"/>
          <w:marTop w:val="0"/>
          <w:marBottom w:val="0"/>
          <w:divBdr>
            <w:top w:val="none" w:sz="0" w:space="0" w:color="auto"/>
            <w:left w:val="none" w:sz="0" w:space="0" w:color="auto"/>
            <w:bottom w:val="none" w:sz="0" w:space="0" w:color="auto"/>
            <w:right w:val="none" w:sz="0" w:space="0" w:color="auto"/>
          </w:divBdr>
        </w:div>
        <w:div w:id="380712279">
          <w:marLeft w:val="0"/>
          <w:marRight w:val="0"/>
          <w:marTop w:val="0"/>
          <w:marBottom w:val="0"/>
          <w:divBdr>
            <w:top w:val="none" w:sz="0" w:space="0" w:color="auto"/>
            <w:left w:val="none" w:sz="0" w:space="0" w:color="auto"/>
            <w:bottom w:val="none" w:sz="0" w:space="0" w:color="auto"/>
            <w:right w:val="none" w:sz="0" w:space="0" w:color="auto"/>
          </w:divBdr>
        </w:div>
        <w:div w:id="1960406073">
          <w:marLeft w:val="0"/>
          <w:marRight w:val="0"/>
          <w:marTop w:val="0"/>
          <w:marBottom w:val="0"/>
          <w:divBdr>
            <w:top w:val="none" w:sz="0" w:space="0" w:color="auto"/>
            <w:left w:val="none" w:sz="0" w:space="0" w:color="auto"/>
            <w:bottom w:val="none" w:sz="0" w:space="0" w:color="auto"/>
            <w:right w:val="none" w:sz="0" w:space="0" w:color="auto"/>
          </w:divBdr>
        </w:div>
        <w:div w:id="2140145863">
          <w:marLeft w:val="0"/>
          <w:marRight w:val="0"/>
          <w:marTop w:val="0"/>
          <w:marBottom w:val="0"/>
          <w:divBdr>
            <w:top w:val="none" w:sz="0" w:space="0" w:color="auto"/>
            <w:left w:val="none" w:sz="0" w:space="0" w:color="auto"/>
            <w:bottom w:val="none" w:sz="0" w:space="0" w:color="auto"/>
            <w:right w:val="none" w:sz="0" w:space="0" w:color="auto"/>
          </w:divBdr>
        </w:div>
        <w:div w:id="1316452466">
          <w:marLeft w:val="0"/>
          <w:marRight w:val="0"/>
          <w:marTop w:val="0"/>
          <w:marBottom w:val="0"/>
          <w:divBdr>
            <w:top w:val="none" w:sz="0" w:space="0" w:color="auto"/>
            <w:left w:val="none" w:sz="0" w:space="0" w:color="auto"/>
            <w:bottom w:val="none" w:sz="0" w:space="0" w:color="auto"/>
            <w:right w:val="none" w:sz="0" w:space="0" w:color="auto"/>
          </w:divBdr>
        </w:div>
        <w:div w:id="1752197085">
          <w:marLeft w:val="0"/>
          <w:marRight w:val="0"/>
          <w:marTop w:val="0"/>
          <w:marBottom w:val="0"/>
          <w:divBdr>
            <w:top w:val="none" w:sz="0" w:space="0" w:color="auto"/>
            <w:left w:val="none" w:sz="0" w:space="0" w:color="auto"/>
            <w:bottom w:val="none" w:sz="0" w:space="0" w:color="auto"/>
            <w:right w:val="none" w:sz="0" w:space="0" w:color="auto"/>
          </w:divBdr>
        </w:div>
        <w:div w:id="858274437">
          <w:marLeft w:val="0"/>
          <w:marRight w:val="0"/>
          <w:marTop w:val="0"/>
          <w:marBottom w:val="0"/>
          <w:divBdr>
            <w:top w:val="none" w:sz="0" w:space="0" w:color="auto"/>
            <w:left w:val="none" w:sz="0" w:space="0" w:color="auto"/>
            <w:bottom w:val="none" w:sz="0" w:space="0" w:color="auto"/>
            <w:right w:val="none" w:sz="0" w:space="0" w:color="auto"/>
          </w:divBdr>
        </w:div>
        <w:div w:id="391386033">
          <w:marLeft w:val="0"/>
          <w:marRight w:val="0"/>
          <w:marTop w:val="0"/>
          <w:marBottom w:val="0"/>
          <w:divBdr>
            <w:top w:val="none" w:sz="0" w:space="0" w:color="auto"/>
            <w:left w:val="none" w:sz="0" w:space="0" w:color="auto"/>
            <w:bottom w:val="none" w:sz="0" w:space="0" w:color="auto"/>
            <w:right w:val="none" w:sz="0" w:space="0" w:color="auto"/>
          </w:divBdr>
        </w:div>
        <w:div w:id="2027830895">
          <w:marLeft w:val="0"/>
          <w:marRight w:val="0"/>
          <w:marTop w:val="0"/>
          <w:marBottom w:val="0"/>
          <w:divBdr>
            <w:top w:val="none" w:sz="0" w:space="0" w:color="auto"/>
            <w:left w:val="none" w:sz="0" w:space="0" w:color="auto"/>
            <w:bottom w:val="none" w:sz="0" w:space="0" w:color="auto"/>
            <w:right w:val="none" w:sz="0" w:space="0" w:color="auto"/>
          </w:divBdr>
        </w:div>
        <w:div w:id="751899398">
          <w:marLeft w:val="0"/>
          <w:marRight w:val="0"/>
          <w:marTop w:val="0"/>
          <w:marBottom w:val="0"/>
          <w:divBdr>
            <w:top w:val="none" w:sz="0" w:space="0" w:color="auto"/>
            <w:left w:val="none" w:sz="0" w:space="0" w:color="auto"/>
            <w:bottom w:val="none" w:sz="0" w:space="0" w:color="auto"/>
            <w:right w:val="none" w:sz="0" w:space="0" w:color="auto"/>
          </w:divBdr>
          <w:divsChild>
            <w:div w:id="905653927">
              <w:marLeft w:val="0"/>
              <w:marRight w:val="0"/>
              <w:marTop w:val="0"/>
              <w:marBottom w:val="0"/>
              <w:divBdr>
                <w:top w:val="none" w:sz="0" w:space="0" w:color="auto"/>
                <w:left w:val="none" w:sz="0" w:space="0" w:color="auto"/>
                <w:bottom w:val="none" w:sz="0" w:space="0" w:color="auto"/>
                <w:right w:val="none" w:sz="0" w:space="0" w:color="auto"/>
              </w:divBdr>
            </w:div>
            <w:div w:id="1244798008">
              <w:marLeft w:val="0"/>
              <w:marRight w:val="0"/>
              <w:marTop w:val="0"/>
              <w:marBottom w:val="0"/>
              <w:divBdr>
                <w:top w:val="none" w:sz="0" w:space="0" w:color="auto"/>
                <w:left w:val="none" w:sz="0" w:space="0" w:color="auto"/>
                <w:bottom w:val="none" w:sz="0" w:space="0" w:color="auto"/>
                <w:right w:val="none" w:sz="0" w:space="0" w:color="auto"/>
              </w:divBdr>
            </w:div>
            <w:div w:id="391738147">
              <w:marLeft w:val="0"/>
              <w:marRight w:val="0"/>
              <w:marTop w:val="0"/>
              <w:marBottom w:val="0"/>
              <w:divBdr>
                <w:top w:val="none" w:sz="0" w:space="0" w:color="auto"/>
                <w:left w:val="none" w:sz="0" w:space="0" w:color="auto"/>
                <w:bottom w:val="none" w:sz="0" w:space="0" w:color="auto"/>
                <w:right w:val="none" w:sz="0" w:space="0" w:color="auto"/>
              </w:divBdr>
            </w:div>
          </w:divsChild>
        </w:div>
        <w:div w:id="1408574168">
          <w:marLeft w:val="0"/>
          <w:marRight w:val="0"/>
          <w:marTop w:val="0"/>
          <w:marBottom w:val="0"/>
          <w:divBdr>
            <w:top w:val="none" w:sz="0" w:space="0" w:color="auto"/>
            <w:left w:val="none" w:sz="0" w:space="0" w:color="auto"/>
            <w:bottom w:val="none" w:sz="0" w:space="0" w:color="auto"/>
            <w:right w:val="none" w:sz="0" w:space="0" w:color="auto"/>
          </w:divBdr>
          <w:divsChild>
            <w:div w:id="1604418893">
              <w:marLeft w:val="0"/>
              <w:marRight w:val="0"/>
              <w:marTop w:val="0"/>
              <w:marBottom w:val="0"/>
              <w:divBdr>
                <w:top w:val="none" w:sz="0" w:space="0" w:color="auto"/>
                <w:left w:val="none" w:sz="0" w:space="0" w:color="auto"/>
                <w:bottom w:val="none" w:sz="0" w:space="0" w:color="auto"/>
                <w:right w:val="none" w:sz="0" w:space="0" w:color="auto"/>
              </w:divBdr>
            </w:div>
            <w:div w:id="1717772180">
              <w:marLeft w:val="0"/>
              <w:marRight w:val="0"/>
              <w:marTop w:val="0"/>
              <w:marBottom w:val="0"/>
              <w:divBdr>
                <w:top w:val="none" w:sz="0" w:space="0" w:color="auto"/>
                <w:left w:val="none" w:sz="0" w:space="0" w:color="auto"/>
                <w:bottom w:val="none" w:sz="0" w:space="0" w:color="auto"/>
                <w:right w:val="none" w:sz="0" w:space="0" w:color="auto"/>
              </w:divBdr>
            </w:div>
            <w:div w:id="270207724">
              <w:marLeft w:val="0"/>
              <w:marRight w:val="0"/>
              <w:marTop w:val="0"/>
              <w:marBottom w:val="0"/>
              <w:divBdr>
                <w:top w:val="none" w:sz="0" w:space="0" w:color="auto"/>
                <w:left w:val="none" w:sz="0" w:space="0" w:color="auto"/>
                <w:bottom w:val="none" w:sz="0" w:space="0" w:color="auto"/>
                <w:right w:val="none" w:sz="0" w:space="0" w:color="auto"/>
              </w:divBdr>
            </w:div>
            <w:div w:id="367068509">
              <w:marLeft w:val="0"/>
              <w:marRight w:val="0"/>
              <w:marTop w:val="0"/>
              <w:marBottom w:val="0"/>
              <w:divBdr>
                <w:top w:val="none" w:sz="0" w:space="0" w:color="auto"/>
                <w:left w:val="none" w:sz="0" w:space="0" w:color="auto"/>
                <w:bottom w:val="none" w:sz="0" w:space="0" w:color="auto"/>
                <w:right w:val="none" w:sz="0" w:space="0" w:color="auto"/>
              </w:divBdr>
            </w:div>
          </w:divsChild>
        </w:div>
        <w:div w:id="1770544003">
          <w:marLeft w:val="0"/>
          <w:marRight w:val="0"/>
          <w:marTop w:val="0"/>
          <w:marBottom w:val="0"/>
          <w:divBdr>
            <w:top w:val="none" w:sz="0" w:space="0" w:color="auto"/>
            <w:left w:val="none" w:sz="0" w:space="0" w:color="auto"/>
            <w:bottom w:val="none" w:sz="0" w:space="0" w:color="auto"/>
            <w:right w:val="none" w:sz="0" w:space="0" w:color="auto"/>
          </w:divBdr>
          <w:divsChild>
            <w:div w:id="2102487256">
              <w:marLeft w:val="0"/>
              <w:marRight w:val="0"/>
              <w:marTop w:val="0"/>
              <w:marBottom w:val="0"/>
              <w:divBdr>
                <w:top w:val="none" w:sz="0" w:space="0" w:color="auto"/>
                <w:left w:val="none" w:sz="0" w:space="0" w:color="auto"/>
                <w:bottom w:val="none" w:sz="0" w:space="0" w:color="auto"/>
                <w:right w:val="none" w:sz="0" w:space="0" w:color="auto"/>
              </w:divBdr>
            </w:div>
            <w:div w:id="1421950381">
              <w:marLeft w:val="0"/>
              <w:marRight w:val="0"/>
              <w:marTop w:val="0"/>
              <w:marBottom w:val="0"/>
              <w:divBdr>
                <w:top w:val="none" w:sz="0" w:space="0" w:color="auto"/>
                <w:left w:val="none" w:sz="0" w:space="0" w:color="auto"/>
                <w:bottom w:val="none" w:sz="0" w:space="0" w:color="auto"/>
                <w:right w:val="none" w:sz="0" w:space="0" w:color="auto"/>
              </w:divBdr>
            </w:div>
            <w:div w:id="845707894">
              <w:marLeft w:val="0"/>
              <w:marRight w:val="0"/>
              <w:marTop w:val="0"/>
              <w:marBottom w:val="0"/>
              <w:divBdr>
                <w:top w:val="none" w:sz="0" w:space="0" w:color="auto"/>
                <w:left w:val="none" w:sz="0" w:space="0" w:color="auto"/>
                <w:bottom w:val="none" w:sz="0" w:space="0" w:color="auto"/>
                <w:right w:val="none" w:sz="0" w:space="0" w:color="auto"/>
              </w:divBdr>
            </w:div>
            <w:div w:id="600722845">
              <w:marLeft w:val="0"/>
              <w:marRight w:val="0"/>
              <w:marTop w:val="0"/>
              <w:marBottom w:val="0"/>
              <w:divBdr>
                <w:top w:val="none" w:sz="0" w:space="0" w:color="auto"/>
                <w:left w:val="none" w:sz="0" w:space="0" w:color="auto"/>
                <w:bottom w:val="none" w:sz="0" w:space="0" w:color="auto"/>
                <w:right w:val="none" w:sz="0" w:space="0" w:color="auto"/>
              </w:divBdr>
            </w:div>
            <w:div w:id="799423765">
              <w:marLeft w:val="0"/>
              <w:marRight w:val="0"/>
              <w:marTop w:val="0"/>
              <w:marBottom w:val="0"/>
              <w:divBdr>
                <w:top w:val="none" w:sz="0" w:space="0" w:color="auto"/>
                <w:left w:val="none" w:sz="0" w:space="0" w:color="auto"/>
                <w:bottom w:val="none" w:sz="0" w:space="0" w:color="auto"/>
                <w:right w:val="none" w:sz="0" w:space="0" w:color="auto"/>
              </w:divBdr>
            </w:div>
          </w:divsChild>
        </w:div>
        <w:div w:id="1567449780">
          <w:marLeft w:val="0"/>
          <w:marRight w:val="0"/>
          <w:marTop w:val="0"/>
          <w:marBottom w:val="0"/>
          <w:divBdr>
            <w:top w:val="none" w:sz="0" w:space="0" w:color="auto"/>
            <w:left w:val="none" w:sz="0" w:space="0" w:color="auto"/>
            <w:bottom w:val="none" w:sz="0" w:space="0" w:color="auto"/>
            <w:right w:val="none" w:sz="0" w:space="0" w:color="auto"/>
          </w:divBdr>
        </w:div>
        <w:div w:id="736712001">
          <w:marLeft w:val="0"/>
          <w:marRight w:val="0"/>
          <w:marTop w:val="0"/>
          <w:marBottom w:val="0"/>
          <w:divBdr>
            <w:top w:val="none" w:sz="0" w:space="0" w:color="auto"/>
            <w:left w:val="none" w:sz="0" w:space="0" w:color="auto"/>
            <w:bottom w:val="none" w:sz="0" w:space="0" w:color="auto"/>
            <w:right w:val="none" w:sz="0" w:space="0" w:color="auto"/>
          </w:divBdr>
        </w:div>
        <w:div w:id="1127118557">
          <w:marLeft w:val="0"/>
          <w:marRight w:val="0"/>
          <w:marTop w:val="0"/>
          <w:marBottom w:val="0"/>
          <w:divBdr>
            <w:top w:val="none" w:sz="0" w:space="0" w:color="auto"/>
            <w:left w:val="none" w:sz="0" w:space="0" w:color="auto"/>
            <w:bottom w:val="none" w:sz="0" w:space="0" w:color="auto"/>
            <w:right w:val="none" w:sz="0" w:space="0" w:color="auto"/>
          </w:divBdr>
        </w:div>
        <w:div w:id="886339118">
          <w:marLeft w:val="0"/>
          <w:marRight w:val="0"/>
          <w:marTop w:val="0"/>
          <w:marBottom w:val="0"/>
          <w:divBdr>
            <w:top w:val="none" w:sz="0" w:space="0" w:color="auto"/>
            <w:left w:val="none" w:sz="0" w:space="0" w:color="auto"/>
            <w:bottom w:val="none" w:sz="0" w:space="0" w:color="auto"/>
            <w:right w:val="none" w:sz="0" w:space="0" w:color="auto"/>
          </w:divBdr>
        </w:div>
        <w:div w:id="1552838690">
          <w:marLeft w:val="0"/>
          <w:marRight w:val="0"/>
          <w:marTop w:val="0"/>
          <w:marBottom w:val="0"/>
          <w:divBdr>
            <w:top w:val="none" w:sz="0" w:space="0" w:color="auto"/>
            <w:left w:val="none" w:sz="0" w:space="0" w:color="auto"/>
            <w:bottom w:val="none" w:sz="0" w:space="0" w:color="auto"/>
            <w:right w:val="none" w:sz="0" w:space="0" w:color="auto"/>
          </w:divBdr>
        </w:div>
        <w:div w:id="1708799064">
          <w:marLeft w:val="0"/>
          <w:marRight w:val="0"/>
          <w:marTop w:val="0"/>
          <w:marBottom w:val="0"/>
          <w:divBdr>
            <w:top w:val="none" w:sz="0" w:space="0" w:color="auto"/>
            <w:left w:val="none" w:sz="0" w:space="0" w:color="auto"/>
            <w:bottom w:val="none" w:sz="0" w:space="0" w:color="auto"/>
            <w:right w:val="none" w:sz="0" w:space="0" w:color="auto"/>
          </w:divBdr>
        </w:div>
        <w:div w:id="654067390">
          <w:marLeft w:val="0"/>
          <w:marRight w:val="0"/>
          <w:marTop w:val="0"/>
          <w:marBottom w:val="0"/>
          <w:divBdr>
            <w:top w:val="none" w:sz="0" w:space="0" w:color="auto"/>
            <w:left w:val="none" w:sz="0" w:space="0" w:color="auto"/>
            <w:bottom w:val="none" w:sz="0" w:space="0" w:color="auto"/>
            <w:right w:val="none" w:sz="0" w:space="0" w:color="auto"/>
          </w:divBdr>
        </w:div>
        <w:div w:id="314068000">
          <w:marLeft w:val="0"/>
          <w:marRight w:val="0"/>
          <w:marTop w:val="0"/>
          <w:marBottom w:val="0"/>
          <w:divBdr>
            <w:top w:val="none" w:sz="0" w:space="0" w:color="auto"/>
            <w:left w:val="none" w:sz="0" w:space="0" w:color="auto"/>
            <w:bottom w:val="none" w:sz="0" w:space="0" w:color="auto"/>
            <w:right w:val="none" w:sz="0" w:space="0" w:color="auto"/>
          </w:divBdr>
        </w:div>
        <w:div w:id="1942377748">
          <w:marLeft w:val="0"/>
          <w:marRight w:val="0"/>
          <w:marTop w:val="0"/>
          <w:marBottom w:val="0"/>
          <w:divBdr>
            <w:top w:val="none" w:sz="0" w:space="0" w:color="auto"/>
            <w:left w:val="none" w:sz="0" w:space="0" w:color="auto"/>
            <w:bottom w:val="none" w:sz="0" w:space="0" w:color="auto"/>
            <w:right w:val="none" w:sz="0" w:space="0" w:color="auto"/>
          </w:divBdr>
        </w:div>
        <w:div w:id="57365544">
          <w:marLeft w:val="0"/>
          <w:marRight w:val="0"/>
          <w:marTop w:val="0"/>
          <w:marBottom w:val="0"/>
          <w:divBdr>
            <w:top w:val="none" w:sz="0" w:space="0" w:color="auto"/>
            <w:left w:val="none" w:sz="0" w:space="0" w:color="auto"/>
            <w:bottom w:val="none" w:sz="0" w:space="0" w:color="auto"/>
            <w:right w:val="none" w:sz="0" w:space="0" w:color="auto"/>
          </w:divBdr>
        </w:div>
        <w:div w:id="826557883">
          <w:marLeft w:val="0"/>
          <w:marRight w:val="0"/>
          <w:marTop w:val="0"/>
          <w:marBottom w:val="0"/>
          <w:divBdr>
            <w:top w:val="none" w:sz="0" w:space="0" w:color="auto"/>
            <w:left w:val="none" w:sz="0" w:space="0" w:color="auto"/>
            <w:bottom w:val="none" w:sz="0" w:space="0" w:color="auto"/>
            <w:right w:val="none" w:sz="0" w:space="0" w:color="auto"/>
          </w:divBdr>
        </w:div>
        <w:div w:id="709187971">
          <w:marLeft w:val="0"/>
          <w:marRight w:val="0"/>
          <w:marTop w:val="0"/>
          <w:marBottom w:val="0"/>
          <w:divBdr>
            <w:top w:val="none" w:sz="0" w:space="0" w:color="auto"/>
            <w:left w:val="none" w:sz="0" w:space="0" w:color="auto"/>
            <w:bottom w:val="none" w:sz="0" w:space="0" w:color="auto"/>
            <w:right w:val="none" w:sz="0" w:space="0" w:color="auto"/>
          </w:divBdr>
        </w:div>
        <w:div w:id="309598797">
          <w:marLeft w:val="0"/>
          <w:marRight w:val="0"/>
          <w:marTop w:val="0"/>
          <w:marBottom w:val="0"/>
          <w:divBdr>
            <w:top w:val="none" w:sz="0" w:space="0" w:color="auto"/>
            <w:left w:val="none" w:sz="0" w:space="0" w:color="auto"/>
            <w:bottom w:val="none" w:sz="0" w:space="0" w:color="auto"/>
            <w:right w:val="none" w:sz="0" w:space="0" w:color="auto"/>
          </w:divBdr>
        </w:div>
        <w:div w:id="222906540">
          <w:marLeft w:val="0"/>
          <w:marRight w:val="0"/>
          <w:marTop w:val="0"/>
          <w:marBottom w:val="0"/>
          <w:divBdr>
            <w:top w:val="none" w:sz="0" w:space="0" w:color="auto"/>
            <w:left w:val="none" w:sz="0" w:space="0" w:color="auto"/>
            <w:bottom w:val="none" w:sz="0" w:space="0" w:color="auto"/>
            <w:right w:val="none" w:sz="0" w:space="0" w:color="auto"/>
          </w:divBdr>
        </w:div>
        <w:div w:id="214434990">
          <w:marLeft w:val="0"/>
          <w:marRight w:val="0"/>
          <w:marTop w:val="0"/>
          <w:marBottom w:val="0"/>
          <w:divBdr>
            <w:top w:val="none" w:sz="0" w:space="0" w:color="auto"/>
            <w:left w:val="none" w:sz="0" w:space="0" w:color="auto"/>
            <w:bottom w:val="none" w:sz="0" w:space="0" w:color="auto"/>
            <w:right w:val="none" w:sz="0" w:space="0" w:color="auto"/>
          </w:divBdr>
        </w:div>
        <w:div w:id="489298289">
          <w:marLeft w:val="0"/>
          <w:marRight w:val="0"/>
          <w:marTop w:val="0"/>
          <w:marBottom w:val="0"/>
          <w:divBdr>
            <w:top w:val="none" w:sz="0" w:space="0" w:color="auto"/>
            <w:left w:val="none" w:sz="0" w:space="0" w:color="auto"/>
            <w:bottom w:val="none" w:sz="0" w:space="0" w:color="auto"/>
            <w:right w:val="none" w:sz="0" w:space="0" w:color="auto"/>
          </w:divBdr>
        </w:div>
        <w:div w:id="129985023">
          <w:marLeft w:val="0"/>
          <w:marRight w:val="0"/>
          <w:marTop w:val="0"/>
          <w:marBottom w:val="0"/>
          <w:divBdr>
            <w:top w:val="none" w:sz="0" w:space="0" w:color="auto"/>
            <w:left w:val="none" w:sz="0" w:space="0" w:color="auto"/>
            <w:bottom w:val="none" w:sz="0" w:space="0" w:color="auto"/>
            <w:right w:val="none" w:sz="0" w:space="0" w:color="auto"/>
          </w:divBdr>
        </w:div>
        <w:div w:id="290402307">
          <w:marLeft w:val="0"/>
          <w:marRight w:val="0"/>
          <w:marTop w:val="0"/>
          <w:marBottom w:val="0"/>
          <w:divBdr>
            <w:top w:val="none" w:sz="0" w:space="0" w:color="auto"/>
            <w:left w:val="none" w:sz="0" w:space="0" w:color="auto"/>
            <w:bottom w:val="none" w:sz="0" w:space="0" w:color="auto"/>
            <w:right w:val="none" w:sz="0" w:space="0" w:color="auto"/>
          </w:divBdr>
        </w:div>
        <w:div w:id="2069962152">
          <w:marLeft w:val="0"/>
          <w:marRight w:val="0"/>
          <w:marTop w:val="0"/>
          <w:marBottom w:val="0"/>
          <w:divBdr>
            <w:top w:val="none" w:sz="0" w:space="0" w:color="auto"/>
            <w:left w:val="none" w:sz="0" w:space="0" w:color="auto"/>
            <w:bottom w:val="none" w:sz="0" w:space="0" w:color="auto"/>
            <w:right w:val="none" w:sz="0" w:space="0" w:color="auto"/>
          </w:divBdr>
        </w:div>
        <w:div w:id="1389722869">
          <w:marLeft w:val="0"/>
          <w:marRight w:val="0"/>
          <w:marTop w:val="0"/>
          <w:marBottom w:val="0"/>
          <w:divBdr>
            <w:top w:val="none" w:sz="0" w:space="0" w:color="auto"/>
            <w:left w:val="none" w:sz="0" w:space="0" w:color="auto"/>
            <w:bottom w:val="none" w:sz="0" w:space="0" w:color="auto"/>
            <w:right w:val="none" w:sz="0" w:space="0" w:color="auto"/>
          </w:divBdr>
        </w:div>
        <w:div w:id="1811971332">
          <w:marLeft w:val="0"/>
          <w:marRight w:val="0"/>
          <w:marTop w:val="0"/>
          <w:marBottom w:val="0"/>
          <w:divBdr>
            <w:top w:val="none" w:sz="0" w:space="0" w:color="auto"/>
            <w:left w:val="none" w:sz="0" w:space="0" w:color="auto"/>
            <w:bottom w:val="none" w:sz="0" w:space="0" w:color="auto"/>
            <w:right w:val="none" w:sz="0" w:space="0" w:color="auto"/>
          </w:divBdr>
        </w:div>
        <w:div w:id="1043099765">
          <w:marLeft w:val="0"/>
          <w:marRight w:val="0"/>
          <w:marTop w:val="0"/>
          <w:marBottom w:val="0"/>
          <w:divBdr>
            <w:top w:val="none" w:sz="0" w:space="0" w:color="auto"/>
            <w:left w:val="none" w:sz="0" w:space="0" w:color="auto"/>
            <w:bottom w:val="none" w:sz="0" w:space="0" w:color="auto"/>
            <w:right w:val="none" w:sz="0" w:space="0" w:color="auto"/>
          </w:divBdr>
        </w:div>
        <w:div w:id="1640450326">
          <w:marLeft w:val="0"/>
          <w:marRight w:val="0"/>
          <w:marTop w:val="0"/>
          <w:marBottom w:val="0"/>
          <w:divBdr>
            <w:top w:val="none" w:sz="0" w:space="0" w:color="auto"/>
            <w:left w:val="none" w:sz="0" w:space="0" w:color="auto"/>
            <w:bottom w:val="none" w:sz="0" w:space="0" w:color="auto"/>
            <w:right w:val="none" w:sz="0" w:space="0" w:color="auto"/>
          </w:divBdr>
        </w:div>
        <w:div w:id="1655452468">
          <w:marLeft w:val="0"/>
          <w:marRight w:val="0"/>
          <w:marTop w:val="0"/>
          <w:marBottom w:val="0"/>
          <w:divBdr>
            <w:top w:val="none" w:sz="0" w:space="0" w:color="auto"/>
            <w:left w:val="none" w:sz="0" w:space="0" w:color="auto"/>
            <w:bottom w:val="none" w:sz="0" w:space="0" w:color="auto"/>
            <w:right w:val="none" w:sz="0" w:space="0" w:color="auto"/>
          </w:divBdr>
        </w:div>
        <w:div w:id="2082558811">
          <w:marLeft w:val="0"/>
          <w:marRight w:val="0"/>
          <w:marTop w:val="0"/>
          <w:marBottom w:val="0"/>
          <w:divBdr>
            <w:top w:val="none" w:sz="0" w:space="0" w:color="auto"/>
            <w:left w:val="none" w:sz="0" w:space="0" w:color="auto"/>
            <w:bottom w:val="none" w:sz="0" w:space="0" w:color="auto"/>
            <w:right w:val="none" w:sz="0" w:space="0" w:color="auto"/>
          </w:divBdr>
        </w:div>
        <w:div w:id="1499615195">
          <w:marLeft w:val="0"/>
          <w:marRight w:val="0"/>
          <w:marTop w:val="0"/>
          <w:marBottom w:val="0"/>
          <w:divBdr>
            <w:top w:val="none" w:sz="0" w:space="0" w:color="auto"/>
            <w:left w:val="none" w:sz="0" w:space="0" w:color="auto"/>
            <w:bottom w:val="none" w:sz="0" w:space="0" w:color="auto"/>
            <w:right w:val="none" w:sz="0" w:space="0" w:color="auto"/>
          </w:divBdr>
        </w:div>
        <w:div w:id="454446932">
          <w:marLeft w:val="0"/>
          <w:marRight w:val="0"/>
          <w:marTop w:val="0"/>
          <w:marBottom w:val="0"/>
          <w:divBdr>
            <w:top w:val="none" w:sz="0" w:space="0" w:color="auto"/>
            <w:left w:val="none" w:sz="0" w:space="0" w:color="auto"/>
            <w:bottom w:val="none" w:sz="0" w:space="0" w:color="auto"/>
            <w:right w:val="none" w:sz="0" w:space="0" w:color="auto"/>
          </w:divBdr>
        </w:div>
        <w:div w:id="1640695483">
          <w:marLeft w:val="0"/>
          <w:marRight w:val="0"/>
          <w:marTop w:val="0"/>
          <w:marBottom w:val="0"/>
          <w:divBdr>
            <w:top w:val="none" w:sz="0" w:space="0" w:color="auto"/>
            <w:left w:val="none" w:sz="0" w:space="0" w:color="auto"/>
            <w:bottom w:val="none" w:sz="0" w:space="0" w:color="auto"/>
            <w:right w:val="none" w:sz="0" w:space="0" w:color="auto"/>
          </w:divBdr>
        </w:div>
        <w:div w:id="1040781366">
          <w:marLeft w:val="0"/>
          <w:marRight w:val="0"/>
          <w:marTop w:val="0"/>
          <w:marBottom w:val="0"/>
          <w:divBdr>
            <w:top w:val="none" w:sz="0" w:space="0" w:color="auto"/>
            <w:left w:val="none" w:sz="0" w:space="0" w:color="auto"/>
            <w:bottom w:val="none" w:sz="0" w:space="0" w:color="auto"/>
            <w:right w:val="none" w:sz="0" w:space="0" w:color="auto"/>
          </w:divBdr>
        </w:div>
        <w:div w:id="26562161">
          <w:marLeft w:val="0"/>
          <w:marRight w:val="0"/>
          <w:marTop w:val="0"/>
          <w:marBottom w:val="0"/>
          <w:divBdr>
            <w:top w:val="none" w:sz="0" w:space="0" w:color="auto"/>
            <w:left w:val="none" w:sz="0" w:space="0" w:color="auto"/>
            <w:bottom w:val="none" w:sz="0" w:space="0" w:color="auto"/>
            <w:right w:val="none" w:sz="0" w:space="0" w:color="auto"/>
          </w:divBdr>
        </w:div>
        <w:div w:id="1829666597">
          <w:marLeft w:val="0"/>
          <w:marRight w:val="0"/>
          <w:marTop w:val="0"/>
          <w:marBottom w:val="0"/>
          <w:divBdr>
            <w:top w:val="none" w:sz="0" w:space="0" w:color="auto"/>
            <w:left w:val="none" w:sz="0" w:space="0" w:color="auto"/>
            <w:bottom w:val="none" w:sz="0" w:space="0" w:color="auto"/>
            <w:right w:val="none" w:sz="0" w:space="0" w:color="auto"/>
          </w:divBdr>
        </w:div>
        <w:div w:id="1720280360">
          <w:marLeft w:val="0"/>
          <w:marRight w:val="0"/>
          <w:marTop w:val="0"/>
          <w:marBottom w:val="0"/>
          <w:divBdr>
            <w:top w:val="none" w:sz="0" w:space="0" w:color="auto"/>
            <w:left w:val="none" w:sz="0" w:space="0" w:color="auto"/>
            <w:bottom w:val="none" w:sz="0" w:space="0" w:color="auto"/>
            <w:right w:val="none" w:sz="0" w:space="0" w:color="auto"/>
          </w:divBdr>
        </w:div>
        <w:div w:id="1401371011">
          <w:marLeft w:val="0"/>
          <w:marRight w:val="0"/>
          <w:marTop w:val="0"/>
          <w:marBottom w:val="0"/>
          <w:divBdr>
            <w:top w:val="none" w:sz="0" w:space="0" w:color="auto"/>
            <w:left w:val="none" w:sz="0" w:space="0" w:color="auto"/>
            <w:bottom w:val="none" w:sz="0" w:space="0" w:color="auto"/>
            <w:right w:val="none" w:sz="0" w:space="0" w:color="auto"/>
          </w:divBdr>
        </w:div>
        <w:div w:id="2061200829">
          <w:marLeft w:val="0"/>
          <w:marRight w:val="0"/>
          <w:marTop w:val="0"/>
          <w:marBottom w:val="0"/>
          <w:divBdr>
            <w:top w:val="none" w:sz="0" w:space="0" w:color="auto"/>
            <w:left w:val="none" w:sz="0" w:space="0" w:color="auto"/>
            <w:bottom w:val="none" w:sz="0" w:space="0" w:color="auto"/>
            <w:right w:val="none" w:sz="0" w:space="0" w:color="auto"/>
          </w:divBdr>
        </w:div>
        <w:div w:id="430854578">
          <w:marLeft w:val="0"/>
          <w:marRight w:val="0"/>
          <w:marTop w:val="0"/>
          <w:marBottom w:val="0"/>
          <w:divBdr>
            <w:top w:val="none" w:sz="0" w:space="0" w:color="auto"/>
            <w:left w:val="none" w:sz="0" w:space="0" w:color="auto"/>
            <w:bottom w:val="none" w:sz="0" w:space="0" w:color="auto"/>
            <w:right w:val="none" w:sz="0" w:space="0" w:color="auto"/>
          </w:divBdr>
        </w:div>
        <w:div w:id="743113193">
          <w:marLeft w:val="0"/>
          <w:marRight w:val="0"/>
          <w:marTop w:val="0"/>
          <w:marBottom w:val="0"/>
          <w:divBdr>
            <w:top w:val="none" w:sz="0" w:space="0" w:color="auto"/>
            <w:left w:val="none" w:sz="0" w:space="0" w:color="auto"/>
            <w:bottom w:val="none" w:sz="0" w:space="0" w:color="auto"/>
            <w:right w:val="none" w:sz="0" w:space="0" w:color="auto"/>
          </w:divBdr>
        </w:div>
        <w:div w:id="1129129312">
          <w:marLeft w:val="0"/>
          <w:marRight w:val="0"/>
          <w:marTop w:val="0"/>
          <w:marBottom w:val="0"/>
          <w:divBdr>
            <w:top w:val="none" w:sz="0" w:space="0" w:color="auto"/>
            <w:left w:val="none" w:sz="0" w:space="0" w:color="auto"/>
            <w:bottom w:val="none" w:sz="0" w:space="0" w:color="auto"/>
            <w:right w:val="none" w:sz="0" w:space="0" w:color="auto"/>
          </w:divBdr>
        </w:div>
        <w:div w:id="1669091473">
          <w:marLeft w:val="0"/>
          <w:marRight w:val="0"/>
          <w:marTop w:val="0"/>
          <w:marBottom w:val="0"/>
          <w:divBdr>
            <w:top w:val="none" w:sz="0" w:space="0" w:color="auto"/>
            <w:left w:val="none" w:sz="0" w:space="0" w:color="auto"/>
            <w:bottom w:val="none" w:sz="0" w:space="0" w:color="auto"/>
            <w:right w:val="none" w:sz="0" w:space="0" w:color="auto"/>
          </w:divBdr>
        </w:div>
        <w:div w:id="1505511160">
          <w:marLeft w:val="0"/>
          <w:marRight w:val="0"/>
          <w:marTop w:val="0"/>
          <w:marBottom w:val="0"/>
          <w:divBdr>
            <w:top w:val="none" w:sz="0" w:space="0" w:color="auto"/>
            <w:left w:val="none" w:sz="0" w:space="0" w:color="auto"/>
            <w:bottom w:val="none" w:sz="0" w:space="0" w:color="auto"/>
            <w:right w:val="none" w:sz="0" w:space="0" w:color="auto"/>
          </w:divBdr>
        </w:div>
        <w:div w:id="697775939">
          <w:marLeft w:val="0"/>
          <w:marRight w:val="0"/>
          <w:marTop w:val="0"/>
          <w:marBottom w:val="0"/>
          <w:divBdr>
            <w:top w:val="none" w:sz="0" w:space="0" w:color="auto"/>
            <w:left w:val="none" w:sz="0" w:space="0" w:color="auto"/>
            <w:bottom w:val="none" w:sz="0" w:space="0" w:color="auto"/>
            <w:right w:val="none" w:sz="0" w:space="0" w:color="auto"/>
          </w:divBdr>
        </w:div>
        <w:div w:id="795411635">
          <w:marLeft w:val="0"/>
          <w:marRight w:val="0"/>
          <w:marTop w:val="0"/>
          <w:marBottom w:val="0"/>
          <w:divBdr>
            <w:top w:val="none" w:sz="0" w:space="0" w:color="auto"/>
            <w:left w:val="none" w:sz="0" w:space="0" w:color="auto"/>
            <w:bottom w:val="none" w:sz="0" w:space="0" w:color="auto"/>
            <w:right w:val="none" w:sz="0" w:space="0" w:color="auto"/>
          </w:divBdr>
        </w:div>
        <w:div w:id="1464234160">
          <w:marLeft w:val="0"/>
          <w:marRight w:val="0"/>
          <w:marTop w:val="0"/>
          <w:marBottom w:val="0"/>
          <w:divBdr>
            <w:top w:val="none" w:sz="0" w:space="0" w:color="auto"/>
            <w:left w:val="none" w:sz="0" w:space="0" w:color="auto"/>
            <w:bottom w:val="none" w:sz="0" w:space="0" w:color="auto"/>
            <w:right w:val="none" w:sz="0" w:space="0" w:color="auto"/>
          </w:divBdr>
        </w:div>
        <w:div w:id="815222593">
          <w:marLeft w:val="0"/>
          <w:marRight w:val="0"/>
          <w:marTop w:val="0"/>
          <w:marBottom w:val="0"/>
          <w:divBdr>
            <w:top w:val="none" w:sz="0" w:space="0" w:color="auto"/>
            <w:left w:val="none" w:sz="0" w:space="0" w:color="auto"/>
            <w:bottom w:val="none" w:sz="0" w:space="0" w:color="auto"/>
            <w:right w:val="none" w:sz="0" w:space="0" w:color="auto"/>
          </w:divBdr>
          <w:divsChild>
            <w:div w:id="1018585035">
              <w:marLeft w:val="0"/>
              <w:marRight w:val="0"/>
              <w:marTop w:val="0"/>
              <w:marBottom w:val="0"/>
              <w:divBdr>
                <w:top w:val="none" w:sz="0" w:space="0" w:color="auto"/>
                <w:left w:val="none" w:sz="0" w:space="0" w:color="auto"/>
                <w:bottom w:val="none" w:sz="0" w:space="0" w:color="auto"/>
                <w:right w:val="none" w:sz="0" w:space="0" w:color="auto"/>
              </w:divBdr>
            </w:div>
            <w:div w:id="469783671">
              <w:marLeft w:val="0"/>
              <w:marRight w:val="0"/>
              <w:marTop w:val="0"/>
              <w:marBottom w:val="0"/>
              <w:divBdr>
                <w:top w:val="none" w:sz="0" w:space="0" w:color="auto"/>
                <w:left w:val="none" w:sz="0" w:space="0" w:color="auto"/>
                <w:bottom w:val="none" w:sz="0" w:space="0" w:color="auto"/>
                <w:right w:val="none" w:sz="0" w:space="0" w:color="auto"/>
              </w:divBdr>
            </w:div>
            <w:div w:id="1993946295">
              <w:marLeft w:val="0"/>
              <w:marRight w:val="0"/>
              <w:marTop w:val="0"/>
              <w:marBottom w:val="0"/>
              <w:divBdr>
                <w:top w:val="none" w:sz="0" w:space="0" w:color="auto"/>
                <w:left w:val="none" w:sz="0" w:space="0" w:color="auto"/>
                <w:bottom w:val="none" w:sz="0" w:space="0" w:color="auto"/>
                <w:right w:val="none" w:sz="0" w:space="0" w:color="auto"/>
              </w:divBdr>
            </w:div>
            <w:div w:id="1670207178">
              <w:marLeft w:val="0"/>
              <w:marRight w:val="0"/>
              <w:marTop w:val="0"/>
              <w:marBottom w:val="0"/>
              <w:divBdr>
                <w:top w:val="none" w:sz="0" w:space="0" w:color="auto"/>
                <w:left w:val="none" w:sz="0" w:space="0" w:color="auto"/>
                <w:bottom w:val="none" w:sz="0" w:space="0" w:color="auto"/>
                <w:right w:val="none" w:sz="0" w:space="0" w:color="auto"/>
              </w:divBdr>
            </w:div>
          </w:divsChild>
        </w:div>
        <w:div w:id="579409613">
          <w:marLeft w:val="0"/>
          <w:marRight w:val="0"/>
          <w:marTop w:val="0"/>
          <w:marBottom w:val="0"/>
          <w:divBdr>
            <w:top w:val="none" w:sz="0" w:space="0" w:color="auto"/>
            <w:left w:val="none" w:sz="0" w:space="0" w:color="auto"/>
            <w:bottom w:val="none" w:sz="0" w:space="0" w:color="auto"/>
            <w:right w:val="none" w:sz="0" w:space="0" w:color="auto"/>
          </w:divBdr>
        </w:div>
        <w:div w:id="1040401635">
          <w:marLeft w:val="0"/>
          <w:marRight w:val="0"/>
          <w:marTop w:val="0"/>
          <w:marBottom w:val="0"/>
          <w:divBdr>
            <w:top w:val="none" w:sz="0" w:space="0" w:color="auto"/>
            <w:left w:val="none" w:sz="0" w:space="0" w:color="auto"/>
            <w:bottom w:val="none" w:sz="0" w:space="0" w:color="auto"/>
            <w:right w:val="none" w:sz="0" w:space="0" w:color="auto"/>
          </w:divBdr>
        </w:div>
        <w:div w:id="1572470871">
          <w:marLeft w:val="0"/>
          <w:marRight w:val="0"/>
          <w:marTop w:val="0"/>
          <w:marBottom w:val="0"/>
          <w:divBdr>
            <w:top w:val="none" w:sz="0" w:space="0" w:color="auto"/>
            <w:left w:val="none" w:sz="0" w:space="0" w:color="auto"/>
            <w:bottom w:val="none" w:sz="0" w:space="0" w:color="auto"/>
            <w:right w:val="none" w:sz="0" w:space="0" w:color="auto"/>
          </w:divBdr>
        </w:div>
        <w:div w:id="215553605">
          <w:marLeft w:val="0"/>
          <w:marRight w:val="0"/>
          <w:marTop w:val="0"/>
          <w:marBottom w:val="0"/>
          <w:divBdr>
            <w:top w:val="none" w:sz="0" w:space="0" w:color="auto"/>
            <w:left w:val="none" w:sz="0" w:space="0" w:color="auto"/>
            <w:bottom w:val="none" w:sz="0" w:space="0" w:color="auto"/>
            <w:right w:val="none" w:sz="0" w:space="0" w:color="auto"/>
          </w:divBdr>
        </w:div>
        <w:div w:id="1473716111">
          <w:marLeft w:val="0"/>
          <w:marRight w:val="0"/>
          <w:marTop w:val="0"/>
          <w:marBottom w:val="0"/>
          <w:divBdr>
            <w:top w:val="none" w:sz="0" w:space="0" w:color="auto"/>
            <w:left w:val="none" w:sz="0" w:space="0" w:color="auto"/>
            <w:bottom w:val="none" w:sz="0" w:space="0" w:color="auto"/>
            <w:right w:val="none" w:sz="0" w:space="0" w:color="auto"/>
          </w:divBdr>
        </w:div>
        <w:div w:id="1173187345">
          <w:marLeft w:val="0"/>
          <w:marRight w:val="0"/>
          <w:marTop w:val="0"/>
          <w:marBottom w:val="0"/>
          <w:divBdr>
            <w:top w:val="none" w:sz="0" w:space="0" w:color="auto"/>
            <w:left w:val="none" w:sz="0" w:space="0" w:color="auto"/>
            <w:bottom w:val="none" w:sz="0" w:space="0" w:color="auto"/>
            <w:right w:val="none" w:sz="0" w:space="0" w:color="auto"/>
          </w:divBdr>
        </w:div>
        <w:div w:id="110786114">
          <w:marLeft w:val="0"/>
          <w:marRight w:val="0"/>
          <w:marTop w:val="0"/>
          <w:marBottom w:val="0"/>
          <w:divBdr>
            <w:top w:val="none" w:sz="0" w:space="0" w:color="auto"/>
            <w:left w:val="none" w:sz="0" w:space="0" w:color="auto"/>
            <w:bottom w:val="none" w:sz="0" w:space="0" w:color="auto"/>
            <w:right w:val="none" w:sz="0" w:space="0" w:color="auto"/>
          </w:divBdr>
        </w:div>
        <w:div w:id="1982689221">
          <w:marLeft w:val="0"/>
          <w:marRight w:val="0"/>
          <w:marTop w:val="0"/>
          <w:marBottom w:val="0"/>
          <w:divBdr>
            <w:top w:val="none" w:sz="0" w:space="0" w:color="auto"/>
            <w:left w:val="none" w:sz="0" w:space="0" w:color="auto"/>
            <w:bottom w:val="none" w:sz="0" w:space="0" w:color="auto"/>
            <w:right w:val="none" w:sz="0" w:space="0" w:color="auto"/>
          </w:divBdr>
        </w:div>
        <w:div w:id="271254184">
          <w:marLeft w:val="0"/>
          <w:marRight w:val="0"/>
          <w:marTop w:val="0"/>
          <w:marBottom w:val="0"/>
          <w:divBdr>
            <w:top w:val="none" w:sz="0" w:space="0" w:color="auto"/>
            <w:left w:val="none" w:sz="0" w:space="0" w:color="auto"/>
            <w:bottom w:val="none" w:sz="0" w:space="0" w:color="auto"/>
            <w:right w:val="none" w:sz="0" w:space="0" w:color="auto"/>
          </w:divBdr>
        </w:div>
        <w:div w:id="1927837701">
          <w:marLeft w:val="0"/>
          <w:marRight w:val="0"/>
          <w:marTop w:val="0"/>
          <w:marBottom w:val="0"/>
          <w:divBdr>
            <w:top w:val="none" w:sz="0" w:space="0" w:color="auto"/>
            <w:left w:val="none" w:sz="0" w:space="0" w:color="auto"/>
            <w:bottom w:val="none" w:sz="0" w:space="0" w:color="auto"/>
            <w:right w:val="none" w:sz="0" w:space="0" w:color="auto"/>
          </w:divBdr>
        </w:div>
        <w:div w:id="2010212007">
          <w:marLeft w:val="0"/>
          <w:marRight w:val="0"/>
          <w:marTop w:val="0"/>
          <w:marBottom w:val="0"/>
          <w:divBdr>
            <w:top w:val="none" w:sz="0" w:space="0" w:color="auto"/>
            <w:left w:val="none" w:sz="0" w:space="0" w:color="auto"/>
            <w:bottom w:val="none" w:sz="0" w:space="0" w:color="auto"/>
            <w:right w:val="none" w:sz="0" w:space="0" w:color="auto"/>
          </w:divBdr>
        </w:div>
        <w:div w:id="1094788306">
          <w:marLeft w:val="0"/>
          <w:marRight w:val="0"/>
          <w:marTop w:val="0"/>
          <w:marBottom w:val="0"/>
          <w:divBdr>
            <w:top w:val="none" w:sz="0" w:space="0" w:color="auto"/>
            <w:left w:val="none" w:sz="0" w:space="0" w:color="auto"/>
            <w:bottom w:val="none" w:sz="0" w:space="0" w:color="auto"/>
            <w:right w:val="none" w:sz="0" w:space="0" w:color="auto"/>
          </w:divBdr>
        </w:div>
        <w:div w:id="658921378">
          <w:marLeft w:val="0"/>
          <w:marRight w:val="0"/>
          <w:marTop w:val="0"/>
          <w:marBottom w:val="0"/>
          <w:divBdr>
            <w:top w:val="none" w:sz="0" w:space="0" w:color="auto"/>
            <w:left w:val="none" w:sz="0" w:space="0" w:color="auto"/>
            <w:bottom w:val="none" w:sz="0" w:space="0" w:color="auto"/>
            <w:right w:val="none" w:sz="0" w:space="0" w:color="auto"/>
          </w:divBdr>
        </w:div>
        <w:div w:id="139885545">
          <w:marLeft w:val="0"/>
          <w:marRight w:val="0"/>
          <w:marTop w:val="0"/>
          <w:marBottom w:val="0"/>
          <w:divBdr>
            <w:top w:val="none" w:sz="0" w:space="0" w:color="auto"/>
            <w:left w:val="none" w:sz="0" w:space="0" w:color="auto"/>
            <w:bottom w:val="none" w:sz="0" w:space="0" w:color="auto"/>
            <w:right w:val="none" w:sz="0" w:space="0" w:color="auto"/>
          </w:divBdr>
        </w:div>
        <w:div w:id="1303584482">
          <w:marLeft w:val="0"/>
          <w:marRight w:val="0"/>
          <w:marTop w:val="0"/>
          <w:marBottom w:val="0"/>
          <w:divBdr>
            <w:top w:val="none" w:sz="0" w:space="0" w:color="auto"/>
            <w:left w:val="none" w:sz="0" w:space="0" w:color="auto"/>
            <w:bottom w:val="none" w:sz="0" w:space="0" w:color="auto"/>
            <w:right w:val="none" w:sz="0" w:space="0" w:color="auto"/>
          </w:divBdr>
        </w:div>
        <w:div w:id="1439636645">
          <w:marLeft w:val="0"/>
          <w:marRight w:val="0"/>
          <w:marTop w:val="0"/>
          <w:marBottom w:val="0"/>
          <w:divBdr>
            <w:top w:val="none" w:sz="0" w:space="0" w:color="auto"/>
            <w:left w:val="none" w:sz="0" w:space="0" w:color="auto"/>
            <w:bottom w:val="none" w:sz="0" w:space="0" w:color="auto"/>
            <w:right w:val="none" w:sz="0" w:space="0" w:color="auto"/>
          </w:divBdr>
        </w:div>
        <w:div w:id="2058624927">
          <w:marLeft w:val="0"/>
          <w:marRight w:val="0"/>
          <w:marTop w:val="0"/>
          <w:marBottom w:val="0"/>
          <w:divBdr>
            <w:top w:val="none" w:sz="0" w:space="0" w:color="auto"/>
            <w:left w:val="none" w:sz="0" w:space="0" w:color="auto"/>
            <w:bottom w:val="none" w:sz="0" w:space="0" w:color="auto"/>
            <w:right w:val="none" w:sz="0" w:space="0" w:color="auto"/>
          </w:divBdr>
        </w:div>
        <w:div w:id="525337700">
          <w:marLeft w:val="0"/>
          <w:marRight w:val="0"/>
          <w:marTop w:val="0"/>
          <w:marBottom w:val="0"/>
          <w:divBdr>
            <w:top w:val="none" w:sz="0" w:space="0" w:color="auto"/>
            <w:left w:val="none" w:sz="0" w:space="0" w:color="auto"/>
            <w:bottom w:val="none" w:sz="0" w:space="0" w:color="auto"/>
            <w:right w:val="none" w:sz="0" w:space="0" w:color="auto"/>
          </w:divBdr>
        </w:div>
        <w:div w:id="1900508383">
          <w:marLeft w:val="0"/>
          <w:marRight w:val="0"/>
          <w:marTop w:val="0"/>
          <w:marBottom w:val="0"/>
          <w:divBdr>
            <w:top w:val="none" w:sz="0" w:space="0" w:color="auto"/>
            <w:left w:val="none" w:sz="0" w:space="0" w:color="auto"/>
            <w:bottom w:val="none" w:sz="0" w:space="0" w:color="auto"/>
            <w:right w:val="none" w:sz="0" w:space="0" w:color="auto"/>
          </w:divBdr>
        </w:div>
        <w:div w:id="1264066946">
          <w:marLeft w:val="0"/>
          <w:marRight w:val="0"/>
          <w:marTop w:val="0"/>
          <w:marBottom w:val="0"/>
          <w:divBdr>
            <w:top w:val="none" w:sz="0" w:space="0" w:color="auto"/>
            <w:left w:val="none" w:sz="0" w:space="0" w:color="auto"/>
            <w:bottom w:val="none" w:sz="0" w:space="0" w:color="auto"/>
            <w:right w:val="none" w:sz="0" w:space="0" w:color="auto"/>
          </w:divBdr>
        </w:div>
        <w:div w:id="50740242">
          <w:marLeft w:val="0"/>
          <w:marRight w:val="0"/>
          <w:marTop w:val="0"/>
          <w:marBottom w:val="0"/>
          <w:divBdr>
            <w:top w:val="none" w:sz="0" w:space="0" w:color="auto"/>
            <w:left w:val="none" w:sz="0" w:space="0" w:color="auto"/>
            <w:bottom w:val="none" w:sz="0" w:space="0" w:color="auto"/>
            <w:right w:val="none" w:sz="0" w:space="0" w:color="auto"/>
          </w:divBdr>
        </w:div>
        <w:div w:id="102381420">
          <w:marLeft w:val="0"/>
          <w:marRight w:val="0"/>
          <w:marTop w:val="0"/>
          <w:marBottom w:val="0"/>
          <w:divBdr>
            <w:top w:val="none" w:sz="0" w:space="0" w:color="auto"/>
            <w:left w:val="none" w:sz="0" w:space="0" w:color="auto"/>
            <w:bottom w:val="none" w:sz="0" w:space="0" w:color="auto"/>
            <w:right w:val="none" w:sz="0" w:space="0" w:color="auto"/>
          </w:divBdr>
        </w:div>
        <w:div w:id="947935175">
          <w:marLeft w:val="0"/>
          <w:marRight w:val="0"/>
          <w:marTop w:val="0"/>
          <w:marBottom w:val="0"/>
          <w:divBdr>
            <w:top w:val="none" w:sz="0" w:space="0" w:color="auto"/>
            <w:left w:val="none" w:sz="0" w:space="0" w:color="auto"/>
            <w:bottom w:val="none" w:sz="0" w:space="0" w:color="auto"/>
            <w:right w:val="none" w:sz="0" w:space="0" w:color="auto"/>
          </w:divBdr>
        </w:div>
        <w:div w:id="529807592">
          <w:marLeft w:val="0"/>
          <w:marRight w:val="0"/>
          <w:marTop w:val="0"/>
          <w:marBottom w:val="0"/>
          <w:divBdr>
            <w:top w:val="none" w:sz="0" w:space="0" w:color="auto"/>
            <w:left w:val="none" w:sz="0" w:space="0" w:color="auto"/>
            <w:bottom w:val="none" w:sz="0" w:space="0" w:color="auto"/>
            <w:right w:val="none" w:sz="0" w:space="0" w:color="auto"/>
          </w:divBdr>
        </w:div>
        <w:div w:id="1162551489">
          <w:marLeft w:val="0"/>
          <w:marRight w:val="0"/>
          <w:marTop w:val="0"/>
          <w:marBottom w:val="0"/>
          <w:divBdr>
            <w:top w:val="none" w:sz="0" w:space="0" w:color="auto"/>
            <w:left w:val="none" w:sz="0" w:space="0" w:color="auto"/>
            <w:bottom w:val="none" w:sz="0" w:space="0" w:color="auto"/>
            <w:right w:val="none" w:sz="0" w:space="0" w:color="auto"/>
          </w:divBdr>
        </w:div>
        <w:div w:id="760371920">
          <w:marLeft w:val="0"/>
          <w:marRight w:val="0"/>
          <w:marTop w:val="0"/>
          <w:marBottom w:val="0"/>
          <w:divBdr>
            <w:top w:val="none" w:sz="0" w:space="0" w:color="auto"/>
            <w:left w:val="none" w:sz="0" w:space="0" w:color="auto"/>
            <w:bottom w:val="none" w:sz="0" w:space="0" w:color="auto"/>
            <w:right w:val="none" w:sz="0" w:space="0" w:color="auto"/>
          </w:divBdr>
        </w:div>
        <w:div w:id="288365816">
          <w:marLeft w:val="0"/>
          <w:marRight w:val="0"/>
          <w:marTop w:val="0"/>
          <w:marBottom w:val="0"/>
          <w:divBdr>
            <w:top w:val="none" w:sz="0" w:space="0" w:color="auto"/>
            <w:left w:val="none" w:sz="0" w:space="0" w:color="auto"/>
            <w:bottom w:val="none" w:sz="0" w:space="0" w:color="auto"/>
            <w:right w:val="none" w:sz="0" w:space="0" w:color="auto"/>
          </w:divBdr>
        </w:div>
        <w:div w:id="1917546783">
          <w:marLeft w:val="0"/>
          <w:marRight w:val="0"/>
          <w:marTop w:val="0"/>
          <w:marBottom w:val="0"/>
          <w:divBdr>
            <w:top w:val="none" w:sz="0" w:space="0" w:color="auto"/>
            <w:left w:val="none" w:sz="0" w:space="0" w:color="auto"/>
            <w:bottom w:val="none" w:sz="0" w:space="0" w:color="auto"/>
            <w:right w:val="none" w:sz="0" w:space="0" w:color="auto"/>
          </w:divBdr>
        </w:div>
        <w:div w:id="1337928626">
          <w:marLeft w:val="0"/>
          <w:marRight w:val="0"/>
          <w:marTop w:val="0"/>
          <w:marBottom w:val="0"/>
          <w:divBdr>
            <w:top w:val="none" w:sz="0" w:space="0" w:color="auto"/>
            <w:left w:val="none" w:sz="0" w:space="0" w:color="auto"/>
            <w:bottom w:val="none" w:sz="0" w:space="0" w:color="auto"/>
            <w:right w:val="none" w:sz="0" w:space="0" w:color="auto"/>
          </w:divBdr>
        </w:div>
        <w:div w:id="1734161896">
          <w:marLeft w:val="0"/>
          <w:marRight w:val="0"/>
          <w:marTop w:val="0"/>
          <w:marBottom w:val="0"/>
          <w:divBdr>
            <w:top w:val="none" w:sz="0" w:space="0" w:color="auto"/>
            <w:left w:val="none" w:sz="0" w:space="0" w:color="auto"/>
            <w:bottom w:val="none" w:sz="0" w:space="0" w:color="auto"/>
            <w:right w:val="none" w:sz="0" w:space="0" w:color="auto"/>
          </w:divBdr>
        </w:div>
        <w:div w:id="439495769">
          <w:marLeft w:val="0"/>
          <w:marRight w:val="0"/>
          <w:marTop w:val="0"/>
          <w:marBottom w:val="0"/>
          <w:divBdr>
            <w:top w:val="none" w:sz="0" w:space="0" w:color="auto"/>
            <w:left w:val="none" w:sz="0" w:space="0" w:color="auto"/>
            <w:bottom w:val="none" w:sz="0" w:space="0" w:color="auto"/>
            <w:right w:val="none" w:sz="0" w:space="0" w:color="auto"/>
          </w:divBdr>
        </w:div>
        <w:div w:id="1858152862">
          <w:marLeft w:val="0"/>
          <w:marRight w:val="0"/>
          <w:marTop w:val="0"/>
          <w:marBottom w:val="0"/>
          <w:divBdr>
            <w:top w:val="none" w:sz="0" w:space="0" w:color="auto"/>
            <w:left w:val="none" w:sz="0" w:space="0" w:color="auto"/>
            <w:bottom w:val="none" w:sz="0" w:space="0" w:color="auto"/>
            <w:right w:val="none" w:sz="0" w:space="0" w:color="auto"/>
          </w:divBdr>
        </w:div>
        <w:div w:id="706837638">
          <w:marLeft w:val="0"/>
          <w:marRight w:val="0"/>
          <w:marTop w:val="0"/>
          <w:marBottom w:val="0"/>
          <w:divBdr>
            <w:top w:val="none" w:sz="0" w:space="0" w:color="auto"/>
            <w:left w:val="none" w:sz="0" w:space="0" w:color="auto"/>
            <w:bottom w:val="none" w:sz="0" w:space="0" w:color="auto"/>
            <w:right w:val="none" w:sz="0" w:space="0" w:color="auto"/>
          </w:divBdr>
        </w:div>
        <w:div w:id="1267538291">
          <w:marLeft w:val="0"/>
          <w:marRight w:val="0"/>
          <w:marTop w:val="0"/>
          <w:marBottom w:val="0"/>
          <w:divBdr>
            <w:top w:val="none" w:sz="0" w:space="0" w:color="auto"/>
            <w:left w:val="none" w:sz="0" w:space="0" w:color="auto"/>
            <w:bottom w:val="none" w:sz="0" w:space="0" w:color="auto"/>
            <w:right w:val="none" w:sz="0" w:space="0" w:color="auto"/>
          </w:divBdr>
        </w:div>
        <w:div w:id="1470825583">
          <w:marLeft w:val="0"/>
          <w:marRight w:val="0"/>
          <w:marTop w:val="0"/>
          <w:marBottom w:val="0"/>
          <w:divBdr>
            <w:top w:val="none" w:sz="0" w:space="0" w:color="auto"/>
            <w:left w:val="none" w:sz="0" w:space="0" w:color="auto"/>
            <w:bottom w:val="none" w:sz="0" w:space="0" w:color="auto"/>
            <w:right w:val="none" w:sz="0" w:space="0" w:color="auto"/>
          </w:divBdr>
        </w:div>
        <w:div w:id="840127094">
          <w:marLeft w:val="0"/>
          <w:marRight w:val="0"/>
          <w:marTop w:val="0"/>
          <w:marBottom w:val="0"/>
          <w:divBdr>
            <w:top w:val="none" w:sz="0" w:space="0" w:color="auto"/>
            <w:left w:val="none" w:sz="0" w:space="0" w:color="auto"/>
            <w:bottom w:val="none" w:sz="0" w:space="0" w:color="auto"/>
            <w:right w:val="none" w:sz="0" w:space="0" w:color="auto"/>
          </w:divBdr>
        </w:div>
        <w:div w:id="123280631">
          <w:marLeft w:val="0"/>
          <w:marRight w:val="0"/>
          <w:marTop w:val="0"/>
          <w:marBottom w:val="0"/>
          <w:divBdr>
            <w:top w:val="none" w:sz="0" w:space="0" w:color="auto"/>
            <w:left w:val="none" w:sz="0" w:space="0" w:color="auto"/>
            <w:bottom w:val="none" w:sz="0" w:space="0" w:color="auto"/>
            <w:right w:val="none" w:sz="0" w:space="0" w:color="auto"/>
          </w:divBdr>
        </w:div>
        <w:div w:id="948856570">
          <w:marLeft w:val="0"/>
          <w:marRight w:val="0"/>
          <w:marTop w:val="0"/>
          <w:marBottom w:val="0"/>
          <w:divBdr>
            <w:top w:val="none" w:sz="0" w:space="0" w:color="auto"/>
            <w:left w:val="none" w:sz="0" w:space="0" w:color="auto"/>
            <w:bottom w:val="none" w:sz="0" w:space="0" w:color="auto"/>
            <w:right w:val="none" w:sz="0" w:space="0" w:color="auto"/>
          </w:divBdr>
        </w:div>
        <w:div w:id="526410241">
          <w:marLeft w:val="0"/>
          <w:marRight w:val="0"/>
          <w:marTop w:val="0"/>
          <w:marBottom w:val="0"/>
          <w:divBdr>
            <w:top w:val="none" w:sz="0" w:space="0" w:color="auto"/>
            <w:left w:val="none" w:sz="0" w:space="0" w:color="auto"/>
            <w:bottom w:val="none" w:sz="0" w:space="0" w:color="auto"/>
            <w:right w:val="none" w:sz="0" w:space="0" w:color="auto"/>
          </w:divBdr>
        </w:div>
        <w:div w:id="1502155623">
          <w:marLeft w:val="0"/>
          <w:marRight w:val="0"/>
          <w:marTop w:val="0"/>
          <w:marBottom w:val="0"/>
          <w:divBdr>
            <w:top w:val="none" w:sz="0" w:space="0" w:color="auto"/>
            <w:left w:val="none" w:sz="0" w:space="0" w:color="auto"/>
            <w:bottom w:val="none" w:sz="0" w:space="0" w:color="auto"/>
            <w:right w:val="none" w:sz="0" w:space="0" w:color="auto"/>
          </w:divBdr>
        </w:div>
        <w:div w:id="1871911350">
          <w:marLeft w:val="0"/>
          <w:marRight w:val="0"/>
          <w:marTop w:val="0"/>
          <w:marBottom w:val="0"/>
          <w:divBdr>
            <w:top w:val="none" w:sz="0" w:space="0" w:color="auto"/>
            <w:left w:val="none" w:sz="0" w:space="0" w:color="auto"/>
            <w:bottom w:val="none" w:sz="0" w:space="0" w:color="auto"/>
            <w:right w:val="none" w:sz="0" w:space="0" w:color="auto"/>
          </w:divBdr>
        </w:div>
        <w:div w:id="1476876878">
          <w:marLeft w:val="0"/>
          <w:marRight w:val="0"/>
          <w:marTop w:val="0"/>
          <w:marBottom w:val="0"/>
          <w:divBdr>
            <w:top w:val="none" w:sz="0" w:space="0" w:color="auto"/>
            <w:left w:val="none" w:sz="0" w:space="0" w:color="auto"/>
            <w:bottom w:val="none" w:sz="0" w:space="0" w:color="auto"/>
            <w:right w:val="none" w:sz="0" w:space="0" w:color="auto"/>
          </w:divBdr>
        </w:div>
        <w:div w:id="278725105">
          <w:marLeft w:val="0"/>
          <w:marRight w:val="0"/>
          <w:marTop w:val="0"/>
          <w:marBottom w:val="0"/>
          <w:divBdr>
            <w:top w:val="none" w:sz="0" w:space="0" w:color="auto"/>
            <w:left w:val="none" w:sz="0" w:space="0" w:color="auto"/>
            <w:bottom w:val="none" w:sz="0" w:space="0" w:color="auto"/>
            <w:right w:val="none" w:sz="0" w:space="0" w:color="auto"/>
          </w:divBdr>
        </w:div>
        <w:div w:id="1898858664">
          <w:marLeft w:val="0"/>
          <w:marRight w:val="0"/>
          <w:marTop w:val="0"/>
          <w:marBottom w:val="0"/>
          <w:divBdr>
            <w:top w:val="none" w:sz="0" w:space="0" w:color="auto"/>
            <w:left w:val="none" w:sz="0" w:space="0" w:color="auto"/>
            <w:bottom w:val="none" w:sz="0" w:space="0" w:color="auto"/>
            <w:right w:val="none" w:sz="0" w:space="0" w:color="auto"/>
          </w:divBdr>
        </w:div>
        <w:div w:id="2104642296">
          <w:marLeft w:val="0"/>
          <w:marRight w:val="0"/>
          <w:marTop w:val="0"/>
          <w:marBottom w:val="0"/>
          <w:divBdr>
            <w:top w:val="none" w:sz="0" w:space="0" w:color="auto"/>
            <w:left w:val="none" w:sz="0" w:space="0" w:color="auto"/>
            <w:bottom w:val="none" w:sz="0" w:space="0" w:color="auto"/>
            <w:right w:val="none" w:sz="0" w:space="0" w:color="auto"/>
          </w:divBdr>
        </w:div>
        <w:div w:id="821236334">
          <w:marLeft w:val="0"/>
          <w:marRight w:val="0"/>
          <w:marTop w:val="0"/>
          <w:marBottom w:val="0"/>
          <w:divBdr>
            <w:top w:val="none" w:sz="0" w:space="0" w:color="auto"/>
            <w:left w:val="none" w:sz="0" w:space="0" w:color="auto"/>
            <w:bottom w:val="none" w:sz="0" w:space="0" w:color="auto"/>
            <w:right w:val="none" w:sz="0" w:space="0" w:color="auto"/>
          </w:divBdr>
        </w:div>
        <w:div w:id="589462710">
          <w:marLeft w:val="0"/>
          <w:marRight w:val="0"/>
          <w:marTop w:val="0"/>
          <w:marBottom w:val="0"/>
          <w:divBdr>
            <w:top w:val="none" w:sz="0" w:space="0" w:color="auto"/>
            <w:left w:val="none" w:sz="0" w:space="0" w:color="auto"/>
            <w:bottom w:val="none" w:sz="0" w:space="0" w:color="auto"/>
            <w:right w:val="none" w:sz="0" w:space="0" w:color="auto"/>
          </w:divBdr>
        </w:div>
        <w:div w:id="2039774878">
          <w:marLeft w:val="0"/>
          <w:marRight w:val="0"/>
          <w:marTop w:val="0"/>
          <w:marBottom w:val="0"/>
          <w:divBdr>
            <w:top w:val="none" w:sz="0" w:space="0" w:color="auto"/>
            <w:left w:val="none" w:sz="0" w:space="0" w:color="auto"/>
            <w:bottom w:val="none" w:sz="0" w:space="0" w:color="auto"/>
            <w:right w:val="none" w:sz="0" w:space="0" w:color="auto"/>
          </w:divBdr>
        </w:div>
        <w:div w:id="699669011">
          <w:marLeft w:val="0"/>
          <w:marRight w:val="0"/>
          <w:marTop w:val="0"/>
          <w:marBottom w:val="0"/>
          <w:divBdr>
            <w:top w:val="none" w:sz="0" w:space="0" w:color="auto"/>
            <w:left w:val="none" w:sz="0" w:space="0" w:color="auto"/>
            <w:bottom w:val="none" w:sz="0" w:space="0" w:color="auto"/>
            <w:right w:val="none" w:sz="0" w:space="0" w:color="auto"/>
          </w:divBdr>
        </w:div>
        <w:div w:id="1308701502">
          <w:marLeft w:val="0"/>
          <w:marRight w:val="0"/>
          <w:marTop w:val="0"/>
          <w:marBottom w:val="0"/>
          <w:divBdr>
            <w:top w:val="none" w:sz="0" w:space="0" w:color="auto"/>
            <w:left w:val="none" w:sz="0" w:space="0" w:color="auto"/>
            <w:bottom w:val="none" w:sz="0" w:space="0" w:color="auto"/>
            <w:right w:val="none" w:sz="0" w:space="0" w:color="auto"/>
          </w:divBdr>
        </w:div>
        <w:div w:id="1862160841">
          <w:marLeft w:val="0"/>
          <w:marRight w:val="0"/>
          <w:marTop w:val="0"/>
          <w:marBottom w:val="0"/>
          <w:divBdr>
            <w:top w:val="none" w:sz="0" w:space="0" w:color="auto"/>
            <w:left w:val="none" w:sz="0" w:space="0" w:color="auto"/>
            <w:bottom w:val="none" w:sz="0" w:space="0" w:color="auto"/>
            <w:right w:val="none" w:sz="0" w:space="0" w:color="auto"/>
          </w:divBdr>
        </w:div>
        <w:div w:id="923489989">
          <w:marLeft w:val="0"/>
          <w:marRight w:val="0"/>
          <w:marTop w:val="0"/>
          <w:marBottom w:val="0"/>
          <w:divBdr>
            <w:top w:val="none" w:sz="0" w:space="0" w:color="auto"/>
            <w:left w:val="none" w:sz="0" w:space="0" w:color="auto"/>
            <w:bottom w:val="none" w:sz="0" w:space="0" w:color="auto"/>
            <w:right w:val="none" w:sz="0" w:space="0" w:color="auto"/>
          </w:divBdr>
        </w:div>
        <w:div w:id="1468815388">
          <w:marLeft w:val="0"/>
          <w:marRight w:val="0"/>
          <w:marTop w:val="0"/>
          <w:marBottom w:val="0"/>
          <w:divBdr>
            <w:top w:val="none" w:sz="0" w:space="0" w:color="auto"/>
            <w:left w:val="none" w:sz="0" w:space="0" w:color="auto"/>
            <w:bottom w:val="none" w:sz="0" w:space="0" w:color="auto"/>
            <w:right w:val="none" w:sz="0" w:space="0" w:color="auto"/>
          </w:divBdr>
        </w:div>
        <w:div w:id="1580097376">
          <w:marLeft w:val="0"/>
          <w:marRight w:val="0"/>
          <w:marTop w:val="0"/>
          <w:marBottom w:val="0"/>
          <w:divBdr>
            <w:top w:val="none" w:sz="0" w:space="0" w:color="auto"/>
            <w:left w:val="none" w:sz="0" w:space="0" w:color="auto"/>
            <w:bottom w:val="none" w:sz="0" w:space="0" w:color="auto"/>
            <w:right w:val="none" w:sz="0" w:space="0" w:color="auto"/>
          </w:divBdr>
        </w:div>
        <w:div w:id="103504191">
          <w:marLeft w:val="0"/>
          <w:marRight w:val="0"/>
          <w:marTop w:val="0"/>
          <w:marBottom w:val="0"/>
          <w:divBdr>
            <w:top w:val="none" w:sz="0" w:space="0" w:color="auto"/>
            <w:left w:val="none" w:sz="0" w:space="0" w:color="auto"/>
            <w:bottom w:val="none" w:sz="0" w:space="0" w:color="auto"/>
            <w:right w:val="none" w:sz="0" w:space="0" w:color="auto"/>
          </w:divBdr>
        </w:div>
        <w:div w:id="1755980004">
          <w:marLeft w:val="0"/>
          <w:marRight w:val="0"/>
          <w:marTop w:val="0"/>
          <w:marBottom w:val="0"/>
          <w:divBdr>
            <w:top w:val="none" w:sz="0" w:space="0" w:color="auto"/>
            <w:left w:val="none" w:sz="0" w:space="0" w:color="auto"/>
            <w:bottom w:val="none" w:sz="0" w:space="0" w:color="auto"/>
            <w:right w:val="none" w:sz="0" w:space="0" w:color="auto"/>
          </w:divBdr>
        </w:div>
        <w:div w:id="1407452868">
          <w:marLeft w:val="0"/>
          <w:marRight w:val="0"/>
          <w:marTop w:val="0"/>
          <w:marBottom w:val="0"/>
          <w:divBdr>
            <w:top w:val="none" w:sz="0" w:space="0" w:color="auto"/>
            <w:left w:val="none" w:sz="0" w:space="0" w:color="auto"/>
            <w:bottom w:val="none" w:sz="0" w:space="0" w:color="auto"/>
            <w:right w:val="none" w:sz="0" w:space="0" w:color="auto"/>
          </w:divBdr>
        </w:div>
        <w:div w:id="293489173">
          <w:marLeft w:val="0"/>
          <w:marRight w:val="0"/>
          <w:marTop w:val="0"/>
          <w:marBottom w:val="0"/>
          <w:divBdr>
            <w:top w:val="none" w:sz="0" w:space="0" w:color="auto"/>
            <w:left w:val="none" w:sz="0" w:space="0" w:color="auto"/>
            <w:bottom w:val="none" w:sz="0" w:space="0" w:color="auto"/>
            <w:right w:val="none" w:sz="0" w:space="0" w:color="auto"/>
          </w:divBdr>
        </w:div>
        <w:div w:id="605188393">
          <w:marLeft w:val="0"/>
          <w:marRight w:val="0"/>
          <w:marTop w:val="0"/>
          <w:marBottom w:val="0"/>
          <w:divBdr>
            <w:top w:val="none" w:sz="0" w:space="0" w:color="auto"/>
            <w:left w:val="none" w:sz="0" w:space="0" w:color="auto"/>
            <w:bottom w:val="none" w:sz="0" w:space="0" w:color="auto"/>
            <w:right w:val="none" w:sz="0" w:space="0" w:color="auto"/>
          </w:divBdr>
        </w:div>
        <w:div w:id="1746491830">
          <w:marLeft w:val="0"/>
          <w:marRight w:val="0"/>
          <w:marTop w:val="0"/>
          <w:marBottom w:val="0"/>
          <w:divBdr>
            <w:top w:val="none" w:sz="0" w:space="0" w:color="auto"/>
            <w:left w:val="none" w:sz="0" w:space="0" w:color="auto"/>
            <w:bottom w:val="none" w:sz="0" w:space="0" w:color="auto"/>
            <w:right w:val="none" w:sz="0" w:space="0" w:color="auto"/>
          </w:divBdr>
        </w:div>
        <w:div w:id="728041556">
          <w:marLeft w:val="0"/>
          <w:marRight w:val="0"/>
          <w:marTop w:val="0"/>
          <w:marBottom w:val="0"/>
          <w:divBdr>
            <w:top w:val="none" w:sz="0" w:space="0" w:color="auto"/>
            <w:left w:val="none" w:sz="0" w:space="0" w:color="auto"/>
            <w:bottom w:val="none" w:sz="0" w:space="0" w:color="auto"/>
            <w:right w:val="none" w:sz="0" w:space="0" w:color="auto"/>
          </w:divBdr>
        </w:div>
      </w:divsChild>
    </w:div>
    <w:div w:id="1986856155">
      <w:bodyDiv w:val="1"/>
      <w:marLeft w:val="0"/>
      <w:marRight w:val="0"/>
      <w:marTop w:val="0"/>
      <w:marBottom w:val="0"/>
      <w:divBdr>
        <w:top w:val="none" w:sz="0" w:space="0" w:color="auto"/>
        <w:left w:val="none" w:sz="0" w:space="0" w:color="auto"/>
        <w:bottom w:val="none" w:sz="0" w:space="0" w:color="auto"/>
        <w:right w:val="none" w:sz="0" w:space="0" w:color="auto"/>
      </w:divBdr>
      <w:divsChild>
        <w:div w:id="981159160">
          <w:marLeft w:val="0"/>
          <w:marRight w:val="0"/>
          <w:marTop w:val="0"/>
          <w:marBottom w:val="0"/>
          <w:divBdr>
            <w:top w:val="none" w:sz="0" w:space="0" w:color="auto"/>
            <w:left w:val="none" w:sz="0" w:space="0" w:color="auto"/>
            <w:bottom w:val="none" w:sz="0" w:space="0" w:color="auto"/>
            <w:right w:val="none" w:sz="0" w:space="0" w:color="auto"/>
          </w:divBdr>
        </w:div>
        <w:div w:id="1670055326">
          <w:marLeft w:val="0"/>
          <w:marRight w:val="0"/>
          <w:marTop w:val="0"/>
          <w:marBottom w:val="0"/>
          <w:divBdr>
            <w:top w:val="none" w:sz="0" w:space="0" w:color="auto"/>
            <w:left w:val="none" w:sz="0" w:space="0" w:color="auto"/>
            <w:bottom w:val="none" w:sz="0" w:space="0" w:color="auto"/>
            <w:right w:val="none" w:sz="0" w:space="0" w:color="auto"/>
          </w:divBdr>
        </w:div>
        <w:div w:id="316810095">
          <w:marLeft w:val="0"/>
          <w:marRight w:val="0"/>
          <w:marTop w:val="0"/>
          <w:marBottom w:val="0"/>
          <w:divBdr>
            <w:top w:val="none" w:sz="0" w:space="0" w:color="auto"/>
            <w:left w:val="none" w:sz="0" w:space="0" w:color="auto"/>
            <w:bottom w:val="none" w:sz="0" w:space="0" w:color="auto"/>
            <w:right w:val="none" w:sz="0" w:space="0" w:color="auto"/>
          </w:divBdr>
        </w:div>
        <w:div w:id="1748772165">
          <w:marLeft w:val="0"/>
          <w:marRight w:val="0"/>
          <w:marTop w:val="0"/>
          <w:marBottom w:val="0"/>
          <w:divBdr>
            <w:top w:val="none" w:sz="0" w:space="0" w:color="auto"/>
            <w:left w:val="none" w:sz="0" w:space="0" w:color="auto"/>
            <w:bottom w:val="none" w:sz="0" w:space="0" w:color="auto"/>
            <w:right w:val="none" w:sz="0" w:space="0" w:color="auto"/>
          </w:divBdr>
        </w:div>
        <w:div w:id="1536043027">
          <w:marLeft w:val="0"/>
          <w:marRight w:val="0"/>
          <w:marTop w:val="0"/>
          <w:marBottom w:val="0"/>
          <w:divBdr>
            <w:top w:val="none" w:sz="0" w:space="0" w:color="auto"/>
            <w:left w:val="none" w:sz="0" w:space="0" w:color="auto"/>
            <w:bottom w:val="none" w:sz="0" w:space="0" w:color="auto"/>
            <w:right w:val="none" w:sz="0" w:space="0" w:color="auto"/>
          </w:divBdr>
        </w:div>
        <w:div w:id="1639142463">
          <w:marLeft w:val="0"/>
          <w:marRight w:val="0"/>
          <w:marTop w:val="0"/>
          <w:marBottom w:val="0"/>
          <w:divBdr>
            <w:top w:val="none" w:sz="0" w:space="0" w:color="auto"/>
            <w:left w:val="none" w:sz="0" w:space="0" w:color="auto"/>
            <w:bottom w:val="none" w:sz="0" w:space="0" w:color="auto"/>
            <w:right w:val="none" w:sz="0" w:space="0" w:color="auto"/>
          </w:divBdr>
        </w:div>
        <w:div w:id="621424169">
          <w:marLeft w:val="0"/>
          <w:marRight w:val="0"/>
          <w:marTop w:val="0"/>
          <w:marBottom w:val="0"/>
          <w:divBdr>
            <w:top w:val="none" w:sz="0" w:space="0" w:color="auto"/>
            <w:left w:val="none" w:sz="0" w:space="0" w:color="auto"/>
            <w:bottom w:val="none" w:sz="0" w:space="0" w:color="auto"/>
            <w:right w:val="none" w:sz="0" w:space="0" w:color="auto"/>
          </w:divBdr>
        </w:div>
        <w:div w:id="62993778">
          <w:marLeft w:val="0"/>
          <w:marRight w:val="0"/>
          <w:marTop w:val="0"/>
          <w:marBottom w:val="0"/>
          <w:divBdr>
            <w:top w:val="none" w:sz="0" w:space="0" w:color="auto"/>
            <w:left w:val="none" w:sz="0" w:space="0" w:color="auto"/>
            <w:bottom w:val="none" w:sz="0" w:space="0" w:color="auto"/>
            <w:right w:val="none" w:sz="0" w:space="0" w:color="auto"/>
          </w:divBdr>
        </w:div>
        <w:div w:id="1933781443">
          <w:marLeft w:val="0"/>
          <w:marRight w:val="0"/>
          <w:marTop w:val="0"/>
          <w:marBottom w:val="0"/>
          <w:divBdr>
            <w:top w:val="none" w:sz="0" w:space="0" w:color="auto"/>
            <w:left w:val="none" w:sz="0" w:space="0" w:color="auto"/>
            <w:bottom w:val="none" w:sz="0" w:space="0" w:color="auto"/>
            <w:right w:val="none" w:sz="0" w:space="0" w:color="auto"/>
          </w:divBdr>
        </w:div>
        <w:div w:id="644822232">
          <w:marLeft w:val="0"/>
          <w:marRight w:val="0"/>
          <w:marTop w:val="0"/>
          <w:marBottom w:val="0"/>
          <w:divBdr>
            <w:top w:val="none" w:sz="0" w:space="0" w:color="auto"/>
            <w:left w:val="none" w:sz="0" w:space="0" w:color="auto"/>
            <w:bottom w:val="none" w:sz="0" w:space="0" w:color="auto"/>
            <w:right w:val="none" w:sz="0" w:space="0" w:color="auto"/>
          </w:divBdr>
        </w:div>
        <w:div w:id="1778065608">
          <w:marLeft w:val="0"/>
          <w:marRight w:val="0"/>
          <w:marTop w:val="0"/>
          <w:marBottom w:val="0"/>
          <w:divBdr>
            <w:top w:val="none" w:sz="0" w:space="0" w:color="auto"/>
            <w:left w:val="none" w:sz="0" w:space="0" w:color="auto"/>
            <w:bottom w:val="none" w:sz="0" w:space="0" w:color="auto"/>
            <w:right w:val="none" w:sz="0" w:space="0" w:color="auto"/>
          </w:divBdr>
        </w:div>
        <w:div w:id="641469091">
          <w:marLeft w:val="0"/>
          <w:marRight w:val="0"/>
          <w:marTop w:val="0"/>
          <w:marBottom w:val="0"/>
          <w:divBdr>
            <w:top w:val="none" w:sz="0" w:space="0" w:color="auto"/>
            <w:left w:val="none" w:sz="0" w:space="0" w:color="auto"/>
            <w:bottom w:val="none" w:sz="0" w:space="0" w:color="auto"/>
            <w:right w:val="none" w:sz="0" w:space="0" w:color="auto"/>
          </w:divBdr>
        </w:div>
        <w:div w:id="522790445">
          <w:marLeft w:val="0"/>
          <w:marRight w:val="0"/>
          <w:marTop w:val="0"/>
          <w:marBottom w:val="0"/>
          <w:divBdr>
            <w:top w:val="none" w:sz="0" w:space="0" w:color="auto"/>
            <w:left w:val="none" w:sz="0" w:space="0" w:color="auto"/>
            <w:bottom w:val="none" w:sz="0" w:space="0" w:color="auto"/>
            <w:right w:val="none" w:sz="0" w:space="0" w:color="auto"/>
          </w:divBdr>
        </w:div>
        <w:div w:id="360132531">
          <w:marLeft w:val="0"/>
          <w:marRight w:val="0"/>
          <w:marTop w:val="0"/>
          <w:marBottom w:val="0"/>
          <w:divBdr>
            <w:top w:val="none" w:sz="0" w:space="0" w:color="auto"/>
            <w:left w:val="none" w:sz="0" w:space="0" w:color="auto"/>
            <w:bottom w:val="none" w:sz="0" w:space="0" w:color="auto"/>
            <w:right w:val="none" w:sz="0" w:space="0" w:color="auto"/>
          </w:divBdr>
        </w:div>
        <w:div w:id="1868785862">
          <w:marLeft w:val="0"/>
          <w:marRight w:val="0"/>
          <w:marTop w:val="0"/>
          <w:marBottom w:val="0"/>
          <w:divBdr>
            <w:top w:val="none" w:sz="0" w:space="0" w:color="auto"/>
            <w:left w:val="none" w:sz="0" w:space="0" w:color="auto"/>
            <w:bottom w:val="none" w:sz="0" w:space="0" w:color="auto"/>
            <w:right w:val="none" w:sz="0" w:space="0" w:color="auto"/>
          </w:divBdr>
        </w:div>
        <w:div w:id="246114711">
          <w:marLeft w:val="0"/>
          <w:marRight w:val="0"/>
          <w:marTop w:val="0"/>
          <w:marBottom w:val="0"/>
          <w:divBdr>
            <w:top w:val="none" w:sz="0" w:space="0" w:color="auto"/>
            <w:left w:val="none" w:sz="0" w:space="0" w:color="auto"/>
            <w:bottom w:val="none" w:sz="0" w:space="0" w:color="auto"/>
            <w:right w:val="none" w:sz="0" w:space="0" w:color="auto"/>
          </w:divBdr>
        </w:div>
        <w:div w:id="1686206673">
          <w:marLeft w:val="0"/>
          <w:marRight w:val="0"/>
          <w:marTop w:val="0"/>
          <w:marBottom w:val="0"/>
          <w:divBdr>
            <w:top w:val="none" w:sz="0" w:space="0" w:color="auto"/>
            <w:left w:val="none" w:sz="0" w:space="0" w:color="auto"/>
            <w:bottom w:val="none" w:sz="0" w:space="0" w:color="auto"/>
            <w:right w:val="none" w:sz="0" w:space="0" w:color="auto"/>
          </w:divBdr>
        </w:div>
        <w:div w:id="624700334">
          <w:marLeft w:val="0"/>
          <w:marRight w:val="0"/>
          <w:marTop w:val="0"/>
          <w:marBottom w:val="0"/>
          <w:divBdr>
            <w:top w:val="none" w:sz="0" w:space="0" w:color="auto"/>
            <w:left w:val="none" w:sz="0" w:space="0" w:color="auto"/>
            <w:bottom w:val="none" w:sz="0" w:space="0" w:color="auto"/>
            <w:right w:val="none" w:sz="0" w:space="0" w:color="auto"/>
          </w:divBdr>
        </w:div>
        <w:div w:id="1181503065">
          <w:marLeft w:val="0"/>
          <w:marRight w:val="0"/>
          <w:marTop w:val="0"/>
          <w:marBottom w:val="0"/>
          <w:divBdr>
            <w:top w:val="none" w:sz="0" w:space="0" w:color="auto"/>
            <w:left w:val="none" w:sz="0" w:space="0" w:color="auto"/>
            <w:bottom w:val="none" w:sz="0" w:space="0" w:color="auto"/>
            <w:right w:val="none" w:sz="0" w:space="0" w:color="auto"/>
          </w:divBdr>
        </w:div>
        <w:div w:id="1173766952">
          <w:marLeft w:val="0"/>
          <w:marRight w:val="0"/>
          <w:marTop w:val="0"/>
          <w:marBottom w:val="0"/>
          <w:divBdr>
            <w:top w:val="none" w:sz="0" w:space="0" w:color="auto"/>
            <w:left w:val="none" w:sz="0" w:space="0" w:color="auto"/>
            <w:bottom w:val="none" w:sz="0" w:space="0" w:color="auto"/>
            <w:right w:val="none" w:sz="0" w:space="0" w:color="auto"/>
          </w:divBdr>
        </w:div>
      </w:divsChild>
    </w:div>
    <w:div w:id="2076927857">
      <w:bodyDiv w:val="1"/>
      <w:marLeft w:val="0"/>
      <w:marRight w:val="0"/>
      <w:marTop w:val="0"/>
      <w:marBottom w:val="0"/>
      <w:divBdr>
        <w:top w:val="none" w:sz="0" w:space="0" w:color="auto"/>
        <w:left w:val="none" w:sz="0" w:space="0" w:color="auto"/>
        <w:bottom w:val="none" w:sz="0" w:space="0" w:color="auto"/>
        <w:right w:val="none" w:sz="0" w:space="0" w:color="auto"/>
      </w:divBdr>
      <w:divsChild>
        <w:div w:id="1385179587">
          <w:marLeft w:val="0"/>
          <w:marRight w:val="0"/>
          <w:marTop w:val="0"/>
          <w:marBottom w:val="0"/>
          <w:divBdr>
            <w:top w:val="none" w:sz="0" w:space="0" w:color="auto"/>
            <w:left w:val="none" w:sz="0" w:space="0" w:color="auto"/>
            <w:bottom w:val="none" w:sz="0" w:space="0" w:color="auto"/>
            <w:right w:val="none" w:sz="0" w:space="0" w:color="auto"/>
          </w:divBdr>
        </w:div>
        <w:div w:id="942420946">
          <w:marLeft w:val="0"/>
          <w:marRight w:val="0"/>
          <w:marTop w:val="0"/>
          <w:marBottom w:val="0"/>
          <w:divBdr>
            <w:top w:val="none" w:sz="0" w:space="0" w:color="auto"/>
            <w:left w:val="none" w:sz="0" w:space="0" w:color="auto"/>
            <w:bottom w:val="none" w:sz="0" w:space="0" w:color="auto"/>
            <w:right w:val="none" w:sz="0" w:space="0" w:color="auto"/>
          </w:divBdr>
        </w:div>
        <w:div w:id="111172466">
          <w:marLeft w:val="0"/>
          <w:marRight w:val="0"/>
          <w:marTop w:val="0"/>
          <w:marBottom w:val="0"/>
          <w:divBdr>
            <w:top w:val="none" w:sz="0" w:space="0" w:color="auto"/>
            <w:left w:val="none" w:sz="0" w:space="0" w:color="auto"/>
            <w:bottom w:val="none" w:sz="0" w:space="0" w:color="auto"/>
            <w:right w:val="none" w:sz="0" w:space="0" w:color="auto"/>
          </w:divBdr>
        </w:div>
        <w:div w:id="1382826096">
          <w:marLeft w:val="0"/>
          <w:marRight w:val="0"/>
          <w:marTop w:val="0"/>
          <w:marBottom w:val="0"/>
          <w:divBdr>
            <w:top w:val="none" w:sz="0" w:space="0" w:color="auto"/>
            <w:left w:val="none" w:sz="0" w:space="0" w:color="auto"/>
            <w:bottom w:val="none" w:sz="0" w:space="0" w:color="auto"/>
            <w:right w:val="none" w:sz="0" w:space="0" w:color="auto"/>
          </w:divBdr>
        </w:div>
        <w:div w:id="597099509">
          <w:marLeft w:val="0"/>
          <w:marRight w:val="0"/>
          <w:marTop w:val="0"/>
          <w:marBottom w:val="0"/>
          <w:divBdr>
            <w:top w:val="none" w:sz="0" w:space="0" w:color="auto"/>
            <w:left w:val="none" w:sz="0" w:space="0" w:color="auto"/>
            <w:bottom w:val="none" w:sz="0" w:space="0" w:color="auto"/>
            <w:right w:val="none" w:sz="0" w:space="0" w:color="auto"/>
          </w:divBdr>
        </w:div>
        <w:div w:id="1639264343">
          <w:marLeft w:val="0"/>
          <w:marRight w:val="0"/>
          <w:marTop w:val="0"/>
          <w:marBottom w:val="0"/>
          <w:divBdr>
            <w:top w:val="none" w:sz="0" w:space="0" w:color="auto"/>
            <w:left w:val="none" w:sz="0" w:space="0" w:color="auto"/>
            <w:bottom w:val="none" w:sz="0" w:space="0" w:color="auto"/>
            <w:right w:val="none" w:sz="0" w:space="0" w:color="auto"/>
          </w:divBdr>
        </w:div>
        <w:div w:id="212354642">
          <w:marLeft w:val="0"/>
          <w:marRight w:val="0"/>
          <w:marTop w:val="0"/>
          <w:marBottom w:val="0"/>
          <w:divBdr>
            <w:top w:val="none" w:sz="0" w:space="0" w:color="auto"/>
            <w:left w:val="none" w:sz="0" w:space="0" w:color="auto"/>
            <w:bottom w:val="none" w:sz="0" w:space="0" w:color="auto"/>
            <w:right w:val="none" w:sz="0" w:space="0" w:color="auto"/>
          </w:divBdr>
        </w:div>
        <w:div w:id="1252003706">
          <w:marLeft w:val="0"/>
          <w:marRight w:val="0"/>
          <w:marTop w:val="0"/>
          <w:marBottom w:val="0"/>
          <w:divBdr>
            <w:top w:val="none" w:sz="0" w:space="0" w:color="auto"/>
            <w:left w:val="none" w:sz="0" w:space="0" w:color="auto"/>
            <w:bottom w:val="none" w:sz="0" w:space="0" w:color="auto"/>
            <w:right w:val="none" w:sz="0" w:space="0" w:color="auto"/>
          </w:divBdr>
        </w:div>
        <w:div w:id="1392847856">
          <w:marLeft w:val="0"/>
          <w:marRight w:val="0"/>
          <w:marTop w:val="0"/>
          <w:marBottom w:val="0"/>
          <w:divBdr>
            <w:top w:val="none" w:sz="0" w:space="0" w:color="auto"/>
            <w:left w:val="none" w:sz="0" w:space="0" w:color="auto"/>
            <w:bottom w:val="none" w:sz="0" w:space="0" w:color="auto"/>
            <w:right w:val="none" w:sz="0" w:space="0" w:color="auto"/>
          </w:divBdr>
        </w:div>
        <w:div w:id="825440384">
          <w:marLeft w:val="0"/>
          <w:marRight w:val="0"/>
          <w:marTop w:val="0"/>
          <w:marBottom w:val="0"/>
          <w:divBdr>
            <w:top w:val="none" w:sz="0" w:space="0" w:color="auto"/>
            <w:left w:val="none" w:sz="0" w:space="0" w:color="auto"/>
            <w:bottom w:val="none" w:sz="0" w:space="0" w:color="auto"/>
            <w:right w:val="none" w:sz="0" w:space="0" w:color="auto"/>
          </w:divBdr>
        </w:div>
        <w:div w:id="2130388703">
          <w:marLeft w:val="0"/>
          <w:marRight w:val="0"/>
          <w:marTop w:val="0"/>
          <w:marBottom w:val="0"/>
          <w:divBdr>
            <w:top w:val="none" w:sz="0" w:space="0" w:color="auto"/>
            <w:left w:val="none" w:sz="0" w:space="0" w:color="auto"/>
            <w:bottom w:val="none" w:sz="0" w:space="0" w:color="auto"/>
            <w:right w:val="none" w:sz="0" w:space="0" w:color="auto"/>
          </w:divBdr>
          <w:divsChild>
            <w:div w:id="576864464">
              <w:marLeft w:val="0"/>
              <w:marRight w:val="0"/>
              <w:marTop w:val="0"/>
              <w:marBottom w:val="0"/>
              <w:divBdr>
                <w:top w:val="none" w:sz="0" w:space="0" w:color="auto"/>
                <w:left w:val="none" w:sz="0" w:space="0" w:color="auto"/>
                <w:bottom w:val="none" w:sz="0" w:space="0" w:color="auto"/>
                <w:right w:val="none" w:sz="0" w:space="0" w:color="auto"/>
              </w:divBdr>
            </w:div>
            <w:div w:id="1990596586">
              <w:marLeft w:val="0"/>
              <w:marRight w:val="0"/>
              <w:marTop w:val="0"/>
              <w:marBottom w:val="0"/>
              <w:divBdr>
                <w:top w:val="none" w:sz="0" w:space="0" w:color="auto"/>
                <w:left w:val="none" w:sz="0" w:space="0" w:color="auto"/>
                <w:bottom w:val="none" w:sz="0" w:space="0" w:color="auto"/>
                <w:right w:val="none" w:sz="0" w:space="0" w:color="auto"/>
              </w:divBdr>
            </w:div>
            <w:div w:id="1986661711">
              <w:marLeft w:val="0"/>
              <w:marRight w:val="0"/>
              <w:marTop w:val="0"/>
              <w:marBottom w:val="0"/>
              <w:divBdr>
                <w:top w:val="none" w:sz="0" w:space="0" w:color="auto"/>
                <w:left w:val="none" w:sz="0" w:space="0" w:color="auto"/>
                <w:bottom w:val="none" w:sz="0" w:space="0" w:color="auto"/>
                <w:right w:val="none" w:sz="0" w:space="0" w:color="auto"/>
              </w:divBdr>
            </w:div>
            <w:div w:id="152263079">
              <w:marLeft w:val="0"/>
              <w:marRight w:val="0"/>
              <w:marTop w:val="0"/>
              <w:marBottom w:val="0"/>
              <w:divBdr>
                <w:top w:val="none" w:sz="0" w:space="0" w:color="auto"/>
                <w:left w:val="none" w:sz="0" w:space="0" w:color="auto"/>
                <w:bottom w:val="none" w:sz="0" w:space="0" w:color="auto"/>
                <w:right w:val="none" w:sz="0" w:space="0" w:color="auto"/>
              </w:divBdr>
            </w:div>
          </w:divsChild>
        </w:div>
        <w:div w:id="220749617">
          <w:marLeft w:val="0"/>
          <w:marRight w:val="0"/>
          <w:marTop w:val="0"/>
          <w:marBottom w:val="0"/>
          <w:divBdr>
            <w:top w:val="none" w:sz="0" w:space="0" w:color="auto"/>
            <w:left w:val="none" w:sz="0" w:space="0" w:color="auto"/>
            <w:bottom w:val="none" w:sz="0" w:space="0" w:color="auto"/>
            <w:right w:val="none" w:sz="0" w:space="0" w:color="auto"/>
          </w:divBdr>
          <w:divsChild>
            <w:div w:id="1563516391">
              <w:marLeft w:val="0"/>
              <w:marRight w:val="0"/>
              <w:marTop w:val="0"/>
              <w:marBottom w:val="0"/>
              <w:divBdr>
                <w:top w:val="none" w:sz="0" w:space="0" w:color="auto"/>
                <w:left w:val="none" w:sz="0" w:space="0" w:color="auto"/>
                <w:bottom w:val="none" w:sz="0" w:space="0" w:color="auto"/>
                <w:right w:val="none" w:sz="0" w:space="0" w:color="auto"/>
              </w:divBdr>
            </w:div>
            <w:div w:id="460535725">
              <w:marLeft w:val="0"/>
              <w:marRight w:val="0"/>
              <w:marTop w:val="0"/>
              <w:marBottom w:val="0"/>
              <w:divBdr>
                <w:top w:val="none" w:sz="0" w:space="0" w:color="auto"/>
                <w:left w:val="none" w:sz="0" w:space="0" w:color="auto"/>
                <w:bottom w:val="none" w:sz="0" w:space="0" w:color="auto"/>
                <w:right w:val="none" w:sz="0" w:space="0" w:color="auto"/>
              </w:divBdr>
            </w:div>
          </w:divsChild>
        </w:div>
        <w:div w:id="123737313">
          <w:marLeft w:val="0"/>
          <w:marRight w:val="0"/>
          <w:marTop w:val="0"/>
          <w:marBottom w:val="0"/>
          <w:divBdr>
            <w:top w:val="none" w:sz="0" w:space="0" w:color="auto"/>
            <w:left w:val="none" w:sz="0" w:space="0" w:color="auto"/>
            <w:bottom w:val="none" w:sz="0" w:space="0" w:color="auto"/>
            <w:right w:val="none" w:sz="0" w:space="0" w:color="auto"/>
          </w:divBdr>
        </w:div>
        <w:div w:id="308368703">
          <w:marLeft w:val="0"/>
          <w:marRight w:val="0"/>
          <w:marTop w:val="0"/>
          <w:marBottom w:val="0"/>
          <w:divBdr>
            <w:top w:val="none" w:sz="0" w:space="0" w:color="auto"/>
            <w:left w:val="none" w:sz="0" w:space="0" w:color="auto"/>
            <w:bottom w:val="none" w:sz="0" w:space="0" w:color="auto"/>
            <w:right w:val="none" w:sz="0" w:space="0" w:color="auto"/>
          </w:divBdr>
        </w:div>
        <w:div w:id="1752921763">
          <w:marLeft w:val="0"/>
          <w:marRight w:val="0"/>
          <w:marTop w:val="0"/>
          <w:marBottom w:val="0"/>
          <w:divBdr>
            <w:top w:val="none" w:sz="0" w:space="0" w:color="auto"/>
            <w:left w:val="none" w:sz="0" w:space="0" w:color="auto"/>
            <w:bottom w:val="none" w:sz="0" w:space="0" w:color="auto"/>
            <w:right w:val="none" w:sz="0" w:space="0" w:color="auto"/>
          </w:divBdr>
        </w:div>
        <w:div w:id="1997686547">
          <w:marLeft w:val="0"/>
          <w:marRight w:val="0"/>
          <w:marTop w:val="0"/>
          <w:marBottom w:val="0"/>
          <w:divBdr>
            <w:top w:val="none" w:sz="0" w:space="0" w:color="auto"/>
            <w:left w:val="none" w:sz="0" w:space="0" w:color="auto"/>
            <w:bottom w:val="none" w:sz="0" w:space="0" w:color="auto"/>
            <w:right w:val="none" w:sz="0" w:space="0" w:color="auto"/>
          </w:divBdr>
        </w:div>
        <w:div w:id="1342389701">
          <w:marLeft w:val="0"/>
          <w:marRight w:val="0"/>
          <w:marTop w:val="0"/>
          <w:marBottom w:val="0"/>
          <w:divBdr>
            <w:top w:val="none" w:sz="0" w:space="0" w:color="auto"/>
            <w:left w:val="none" w:sz="0" w:space="0" w:color="auto"/>
            <w:bottom w:val="none" w:sz="0" w:space="0" w:color="auto"/>
            <w:right w:val="none" w:sz="0" w:space="0" w:color="auto"/>
          </w:divBdr>
        </w:div>
        <w:div w:id="1407723649">
          <w:marLeft w:val="0"/>
          <w:marRight w:val="0"/>
          <w:marTop w:val="0"/>
          <w:marBottom w:val="0"/>
          <w:divBdr>
            <w:top w:val="none" w:sz="0" w:space="0" w:color="auto"/>
            <w:left w:val="none" w:sz="0" w:space="0" w:color="auto"/>
            <w:bottom w:val="none" w:sz="0" w:space="0" w:color="auto"/>
            <w:right w:val="none" w:sz="0" w:space="0" w:color="auto"/>
          </w:divBdr>
        </w:div>
        <w:div w:id="2046367170">
          <w:marLeft w:val="0"/>
          <w:marRight w:val="0"/>
          <w:marTop w:val="0"/>
          <w:marBottom w:val="0"/>
          <w:divBdr>
            <w:top w:val="none" w:sz="0" w:space="0" w:color="auto"/>
            <w:left w:val="none" w:sz="0" w:space="0" w:color="auto"/>
            <w:bottom w:val="none" w:sz="0" w:space="0" w:color="auto"/>
            <w:right w:val="none" w:sz="0" w:space="0" w:color="auto"/>
          </w:divBdr>
        </w:div>
        <w:div w:id="1071348472">
          <w:marLeft w:val="0"/>
          <w:marRight w:val="0"/>
          <w:marTop w:val="0"/>
          <w:marBottom w:val="0"/>
          <w:divBdr>
            <w:top w:val="none" w:sz="0" w:space="0" w:color="auto"/>
            <w:left w:val="none" w:sz="0" w:space="0" w:color="auto"/>
            <w:bottom w:val="none" w:sz="0" w:space="0" w:color="auto"/>
            <w:right w:val="none" w:sz="0" w:space="0" w:color="auto"/>
          </w:divBdr>
        </w:div>
        <w:div w:id="388647055">
          <w:marLeft w:val="0"/>
          <w:marRight w:val="0"/>
          <w:marTop w:val="0"/>
          <w:marBottom w:val="0"/>
          <w:divBdr>
            <w:top w:val="none" w:sz="0" w:space="0" w:color="auto"/>
            <w:left w:val="none" w:sz="0" w:space="0" w:color="auto"/>
            <w:bottom w:val="none" w:sz="0" w:space="0" w:color="auto"/>
            <w:right w:val="none" w:sz="0" w:space="0" w:color="auto"/>
          </w:divBdr>
        </w:div>
        <w:div w:id="762190155">
          <w:marLeft w:val="0"/>
          <w:marRight w:val="0"/>
          <w:marTop w:val="0"/>
          <w:marBottom w:val="0"/>
          <w:divBdr>
            <w:top w:val="none" w:sz="0" w:space="0" w:color="auto"/>
            <w:left w:val="none" w:sz="0" w:space="0" w:color="auto"/>
            <w:bottom w:val="none" w:sz="0" w:space="0" w:color="auto"/>
            <w:right w:val="none" w:sz="0" w:space="0" w:color="auto"/>
          </w:divBdr>
        </w:div>
        <w:div w:id="1634364809">
          <w:marLeft w:val="0"/>
          <w:marRight w:val="0"/>
          <w:marTop w:val="0"/>
          <w:marBottom w:val="0"/>
          <w:divBdr>
            <w:top w:val="none" w:sz="0" w:space="0" w:color="auto"/>
            <w:left w:val="none" w:sz="0" w:space="0" w:color="auto"/>
            <w:bottom w:val="none" w:sz="0" w:space="0" w:color="auto"/>
            <w:right w:val="none" w:sz="0" w:space="0" w:color="auto"/>
          </w:divBdr>
        </w:div>
        <w:div w:id="953514885">
          <w:marLeft w:val="0"/>
          <w:marRight w:val="0"/>
          <w:marTop w:val="0"/>
          <w:marBottom w:val="0"/>
          <w:divBdr>
            <w:top w:val="none" w:sz="0" w:space="0" w:color="auto"/>
            <w:left w:val="none" w:sz="0" w:space="0" w:color="auto"/>
            <w:bottom w:val="none" w:sz="0" w:space="0" w:color="auto"/>
            <w:right w:val="none" w:sz="0" w:space="0" w:color="auto"/>
          </w:divBdr>
        </w:div>
        <w:div w:id="1309554240">
          <w:marLeft w:val="0"/>
          <w:marRight w:val="0"/>
          <w:marTop w:val="0"/>
          <w:marBottom w:val="0"/>
          <w:divBdr>
            <w:top w:val="none" w:sz="0" w:space="0" w:color="auto"/>
            <w:left w:val="none" w:sz="0" w:space="0" w:color="auto"/>
            <w:bottom w:val="none" w:sz="0" w:space="0" w:color="auto"/>
            <w:right w:val="none" w:sz="0" w:space="0" w:color="auto"/>
          </w:divBdr>
        </w:div>
        <w:div w:id="1043291281">
          <w:marLeft w:val="0"/>
          <w:marRight w:val="0"/>
          <w:marTop w:val="0"/>
          <w:marBottom w:val="0"/>
          <w:divBdr>
            <w:top w:val="none" w:sz="0" w:space="0" w:color="auto"/>
            <w:left w:val="none" w:sz="0" w:space="0" w:color="auto"/>
            <w:bottom w:val="none" w:sz="0" w:space="0" w:color="auto"/>
            <w:right w:val="none" w:sz="0" w:space="0" w:color="auto"/>
          </w:divBdr>
        </w:div>
        <w:div w:id="925504008">
          <w:marLeft w:val="0"/>
          <w:marRight w:val="0"/>
          <w:marTop w:val="0"/>
          <w:marBottom w:val="0"/>
          <w:divBdr>
            <w:top w:val="none" w:sz="0" w:space="0" w:color="auto"/>
            <w:left w:val="none" w:sz="0" w:space="0" w:color="auto"/>
            <w:bottom w:val="none" w:sz="0" w:space="0" w:color="auto"/>
            <w:right w:val="none" w:sz="0" w:space="0" w:color="auto"/>
          </w:divBdr>
        </w:div>
        <w:div w:id="1081222022">
          <w:marLeft w:val="0"/>
          <w:marRight w:val="0"/>
          <w:marTop w:val="0"/>
          <w:marBottom w:val="0"/>
          <w:divBdr>
            <w:top w:val="none" w:sz="0" w:space="0" w:color="auto"/>
            <w:left w:val="none" w:sz="0" w:space="0" w:color="auto"/>
            <w:bottom w:val="none" w:sz="0" w:space="0" w:color="auto"/>
            <w:right w:val="none" w:sz="0" w:space="0" w:color="auto"/>
          </w:divBdr>
        </w:div>
        <w:div w:id="1534614210">
          <w:marLeft w:val="0"/>
          <w:marRight w:val="0"/>
          <w:marTop w:val="0"/>
          <w:marBottom w:val="0"/>
          <w:divBdr>
            <w:top w:val="none" w:sz="0" w:space="0" w:color="auto"/>
            <w:left w:val="none" w:sz="0" w:space="0" w:color="auto"/>
            <w:bottom w:val="none" w:sz="0" w:space="0" w:color="auto"/>
            <w:right w:val="none" w:sz="0" w:space="0" w:color="auto"/>
          </w:divBdr>
        </w:div>
        <w:div w:id="2016227461">
          <w:marLeft w:val="0"/>
          <w:marRight w:val="0"/>
          <w:marTop w:val="0"/>
          <w:marBottom w:val="0"/>
          <w:divBdr>
            <w:top w:val="none" w:sz="0" w:space="0" w:color="auto"/>
            <w:left w:val="none" w:sz="0" w:space="0" w:color="auto"/>
            <w:bottom w:val="none" w:sz="0" w:space="0" w:color="auto"/>
            <w:right w:val="none" w:sz="0" w:space="0" w:color="auto"/>
          </w:divBdr>
        </w:div>
        <w:div w:id="1950895029">
          <w:marLeft w:val="0"/>
          <w:marRight w:val="0"/>
          <w:marTop w:val="0"/>
          <w:marBottom w:val="0"/>
          <w:divBdr>
            <w:top w:val="none" w:sz="0" w:space="0" w:color="auto"/>
            <w:left w:val="none" w:sz="0" w:space="0" w:color="auto"/>
            <w:bottom w:val="none" w:sz="0" w:space="0" w:color="auto"/>
            <w:right w:val="none" w:sz="0" w:space="0" w:color="auto"/>
          </w:divBdr>
        </w:div>
        <w:div w:id="1796945898">
          <w:marLeft w:val="0"/>
          <w:marRight w:val="0"/>
          <w:marTop w:val="0"/>
          <w:marBottom w:val="0"/>
          <w:divBdr>
            <w:top w:val="none" w:sz="0" w:space="0" w:color="auto"/>
            <w:left w:val="none" w:sz="0" w:space="0" w:color="auto"/>
            <w:bottom w:val="none" w:sz="0" w:space="0" w:color="auto"/>
            <w:right w:val="none" w:sz="0" w:space="0" w:color="auto"/>
          </w:divBdr>
        </w:div>
        <w:div w:id="514468174">
          <w:marLeft w:val="0"/>
          <w:marRight w:val="0"/>
          <w:marTop w:val="0"/>
          <w:marBottom w:val="0"/>
          <w:divBdr>
            <w:top w:val="none" w:sz="0" w:space="0" w:color="auto"/>
            <w:left w:val="none" w:sz="0" w:space="0" w:color="auto"/>
            <w:bottom w:val="none" w:sz="0" w:space="0" w:color="auto"/>
            <w:right w:val="none" w:sz="0" w:space="0" w:color="auto"/>
          </w:divBdr>
        </w:div>
        <w:div w:id="608977657">
          <w:marLeft w:val="0"/>
          <w:marRight w:val="0"/>
          <w:marTop w:val="0"/>
          <w:marBottom w:val="0"/>
          <w:divBdr>
            <w:top w:val="none" w:sz="0" w:space="0" w:color="auto"/>
            <w:left w:val="none" w:sz="0" w:space="0" w:color="auto"/>
            <w:bottom w:val="none" w:sz="0" w:space="0" w:color="auto"/>
            <w:right w:val="none" w:sz="0" w:space="0" w:color="auto"/>
          </w:divBdr>
        </w:div>
        <w:div w:id="1796100503">
          <w:marLeft w:val="0"/>
          <w:marRight w:val="0"/>
          <w:marTop w:val="0"/>
          <w:marBottom w:val="0"/>
          <w:divBdr>
            <w:top w:val="none" w:sz="0" w:space="0" w:color="auto"/>
            <w:left w:val="none" w:sz="0" w:space="0" w:color="auto"/>
            <w:bottom w:val="none" w:sz="0" w:space="0" w:color="auto"/>
            <w:right w:val="none" w:sz="0" w:space="0" w:color="auto"/>
          </w:divBdr>
        </w:div>
        <w:div w:id="937058806">
          <w:marLeft w:val="0"/>
          <w:marRight w:val="0"/>
          <w:marTop w:val="0"/>
          <w:marBottom w:val="0"/>
          <w:divBdr>
            <w:top w:val="none" w:sz="0" w:space="0" w:color="auto"/>
            <w:left w:val="none" w:sz="0" w:space="0" w:color="auto"/>
            <w:bottom w:val="none" w:sz="0" w:space="0" w:color="auto"/>
            <w:right w:val="none" w:sz="0" w:space="0" w:color="auto"/>
          </w:divBdr>
        </w:div>
        <w:div w:id="1206913801">
          <w:marLeft w:val="0"/>
          <w:marRight w:val="0"/>
          <w:marTop w:val="0"/>
          <w:marBottom w:val="0"/>
          <w:divBdr>
            <w:top w:val="none" w:sz="0" w:space="0" w:color="auto"/>
            <w:left w:val="none" w:sz="0" w:space="0" w:color="auto"/>
            <w:bottom w:val="none" w:sz="0" w:space="0" w:color="auto"/>
            <w:right w:val="none" w:sz="0" w:space="0" w:color="auto"/>
          </w:divBdr>
        </w:div>
        <w:div w:id="1521972238">
          <w:marLeft w:val="0"/>
          <w:marRight w:val="0"/>
          <w:marTop w:val="0"/>
          <w:marBottom w:val="0"/>
          <w:divBdr>
            <w:top w:val="none" w:sz="0" w:space="0" w:color="auto"/>
            <w:left w:val="none" w:sz="0" w:space="0" w:color="auto"/>
            <w:bottom w:val="none" w:sz="0" w:space="0" w:color="auto"/>
            <w:right w:val="none" w:sz="0" w:space="0" w:color="auto"/>
          </w:divBdr>
        </w:div>
        <w:div w:id="1816096049">
          <w:marLeft w:val="0"/>
          <w:marRight w:val="0"/>
          <w:marTop w:val="0"/>
          <w:marBottom w:val="0"/>
          <w:divBdr>
            <w:top w:val="none" w:sz="0" w:space="0" w:color="auto"/>
            <w:left w:val="none" w:sz="0" w:space="0" w:color="auto"/>
            <w:bottom w:val="none" w:sz="0" w:space="0" w:color="auto"/>
            <w:right w:val="none" w:sz="0" w:space="0" w:color="auto"/>
          </w:divBdr>
        </w:div>
        <w:div w:id="689919092">
          <w:marLeft w:val="0"/>
          <w:marRight w:val="0"/>
          <w:marTop w:val="0"/>
          <w:marBottom w:val="0"/>
          <w:divBdr>
            <w:top w:val="none" w:sz="0" w:space="0" w:color="auto"/>
            <w:left w:val="none" w:sz="0" w:space="0" w:color="auto"/>
            <w:bottom w:val="none" w:sz="0" w:space="0" w:color="auto"/>
            <w:right w:val="none" w:sz="0" w:space="0" w:color="auto"/>
          </w:divBdr>
        </w:div>
      </w:divsChild>
    </w:div>
    <w:div w:id="2115009945">
      <w:bodyDiv w:val="1"/>
      <w:marLeft w:val="0"/>
      <w:marRight w:val="0"/>
      <w:marTop w:val="0"/>
      <w:marBottom w:val="0"/>
      <w:divBdr>
        <w:top w:val="none" w:sz="0" w:space="0" w:color="auto"/>
        <w:left w:val="none" w:sz="0" w:space="0" w:color="auto"/>
        <w:bottom w:val="none" w:sz="0" w:space="0" w:color="auto"/>
        <w:right w:val="none" w:sz="0" w:space="0" w:color="auto"/>
      </w:divBdr>
      <w:divsChild>
        <w:div w:id="1415735328">
          <w:marLeft w:val="0"/>
          <w:marRight w:val="0"/>
          <w:marTop w:val="0"/>
          <w:marBottom w:val="0"/>
          <w:divBdr>
            <w:top w:val="none" w:sz="0" w:space="0" w:color="auto"/>
            <w:left w:val="none" w:sz="0" w:space="0" w:color="auto"/>
            <w:bottom w:val="none" w:sz="0" w:space="0" w:color="auto"/>
            <w:right w:val="none" w:sz="0" w:space="0" w:color="auto"/>
          </w:divBdr>
        </w:div>
        <w:div w:id="788088886">
          <w:marLeft w:val="0"/>
          <w:marRight w:val="0"/>
          <w:marTop w:val="0"/>
          <w:marBottom w:val="0"/>
          <w:divBdr>
            <w:top w:val="none" w:sz="0" w:space="0" w:color="auto"/>
            <w:left w:val="none" w:sz="0" w:space="0" w:color="auto"/>
            <w:bottom w:val="none" w:sz="0" w:space="0" w:color="auto"/>
            <w:right w:val="none" w:sz="0" w:space="0" w:color="auto"/>
          </w:divBdr>
        </w:div>
        <w:div w:id="1808082984">
          <w:marLeft w:val="0"/>
          <w:marRight w:val="0"/>
          <w:marTop w:val="0"/>
          <w:marBottom w:val="0"/>
          <w:divBdr>
            <w:top w:val="none" w:sz="0" w:space="0" w:color="auto"/>
            <w:left w:val="none" w:sz="0" w:space="0" w:color="auto"/>
            <w:bottom w:val="none" w:sz="0" w:space="0" w:color="auto"/>
            <w:right w:val="none" w:sz="0" w:space="0" w:color="auto"/>
          </w:divBdr>
        </w:div>
        <w:div w:id="487133937">
          <w:marLeft w:val="0"/>
          <w:marRight w:val="0"/>
          <w:marTop w:val="0"/>
          <w:marBottom w:val="0"/>
          <w:divBdr>
            <w:top w:val="none" w:sz="0" w:space="0" w:color="auto"/>
            <w:left w:val="none" w:sz="0" w:space="0" w:color="auto"/>
            <w:bottom w:val="none" w:sz="0" w:space="0" w:color="auto"/>
            <w:right w:val="none" w:sz="0" w:space="0" w:color="auto"/>
          </w:divBdr>
        </w:div>
        <w:div w:id="923421283">
          <w:marLeft w:val="0"/>
          <w:marRight w:val="0"/>
          <w:marTop w:val="0"/>
          <w:marBottom w:val="0"/>
          <w:divBdr>
            <w:top w:val="none" w:sz="0" w:space="0" w:color="auto"/>
            <w:left w:val="none" w:sz="0" w:space="0" w:color="auto"/>
            <w:bottom w:val="none" w:sz="0" w:space="0" w:color="auto"/>
            <w:right w:val="none" w:sz="0" w:space="0" w:color="auto"/>
          </w:divBdr>
        </w:div>
        <w:div w:id="1352757404">
          <w:marLeft w:val="0"/>
          <w:marRight w:val="0"/>
          <w:marTop w:val="0"/>
          <w:marBottom w:val="0"/>
          <w:divBdr>
            <w:top w:val="none" w:sz="0" w:space="0" w:color="auto"/>
            <w:left w:val="none" w:sz="0" w:space="0" w:color="auto"/>
            <w:bottom w:val="none" w:sz="0" w:space="0" w:color="auto"/>
            <w:right w:val="none" w:sz="0" w:space="0" w:color="auto"/>
          </w:divBdr>
        </w:div>
        <w:div w:id="751662500">
          <w:marLeft w:val="0"/>
          <w:marRight w:val="0"/>
          <w:marTop w:val="0"/>
          <w:marBottom w:val="0"/>
          <w:divBdr>
            <w:top w:val="none" w:sz="0" w:space="0" w:color="auto"/>
            <w:left w:val="none" w:sz="0" w:space="0" w:color="auto"/>
            <w:bottom w:val="none" w:sz="0" w:space="0" w:color="auto"/>
            <w:right w:val="none" w:sz="0" w:space="0" w:color="auto"/>
          </w:divBdr>
        </w:div>
        <w:div w:id="1296831753">
          <w:marLeft w:val="0"/>
          <w:marRight w:val="0"/>
          <w:marTop w:val="0"/>
          <w:marBottom w:val="0"/>
          <w:divBdr>
            <w:top w:val="none" w:sz="0" w:space="0" w:color="auto"/>
            <w:left w:val="none" w:sz="0" w:space="0" w:color="auto"/>
            <w:bottom w:val="none" w:sz="0" w:space="0" w:color="auto"/>
            <w:right w:val="none" w:sz="0" w:space="0" w:color="auto"/>
          </w:divBdr>
        </w:div>
        <w:div w:id="185169614">
          <w:marLeft w:val="0"/>
          <w:marRight w:val="0"/>
          <w:marTop w:val="0"/>
          <w:marBottom w:val="0"/>
          <w:divBdr>
            <w:top w:val="none" w:sz="0" w:space="0" w:color="auto"/>
            <w:left w:val="none" w:sz="0" w:space="0" w:color="auto"/>
            <w:bottom w:val="none" w:sz="0" w:space="0" w:color="auto"/>
            <w:right w:val="none" w:sz="0" w:space="0" w:color="auto"/>
          </w:divBdr>
        </w:div>
        <w:div w:id="1556041461">
          <w:marLeft w:val="0"/>
          <w:marRight w:val="0"/>
          <w:marTop w:val="0"/>
          <w:marBottom w:val="0"/>
          <w:divBdr>
            <w:top w:val="none" w:sz="0" w:space="0" w:color="auto"/>
            <w:left w:val="none" w:sz="0" w:space="0" w:color="auto"/>
            <w:bottom w:val="none" w:sz="0" w:space="0" w:color="auto"/>
            <w:right w:val="none" w:sz="0" w:space="0" w:color="auto"/>
          </w:divBdr>
        </w:div>
        <w:div w:id="1010911560">
          <w:marLeft w:val="0"/>
          <w:marRight w:val="0"/>
          <w:marTop w:val="0"/>
          <w:marBottom w:val="0"/>
          <w:divBdr>
            <w:top w:val="none" w:sz="0" w:space="0" w:color="auto"/>
            <w:left w:val="none" w:sz="0" w:space="0" w:color="auto"/>
            <w:bottom w:val="none" w:sz="0" w:space="0" w:color="auto"/>
            <w:right w:val="none" w:sz="0" w:space="0" w:color="auto"/>
          </w:divBdr>
        </w:div>
        <w:div w:id="2083402999">
          <w:marLeft w:val="0"/>
          <w:marRight w:val="0"/>
          <w:marTop w:val="0"/>
          <w:marBottom w:val="0"/>
          <w:divBdr>
            <w:top w:val="none" w:sz="0" w:space="0" w:color="auto"/>
            <w:left w:val="none" w:sz="0" w:space="0" w:color="auto"/>
            <w:bottom w:val="none" w:sz="0" w:space="0" w:color="auto"/>
            <w:right w:val="none" w:sz="0" w:space="0" w:color="auto"/>
          </w:divBdr>
        </w:div>
        <w:div w:id="2084450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E6DED-4DCF-4827-AA73-3EFB591E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14007</Words>
  <Characters>79843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2023-06-13T00:29:00Z</dcterms:created>
  <dcterms:modified xsi:type="dcterms:W3CDTF">2023-06-13T00:29:00Z</dcterms:modified>
</cp:coreProperties>
</file>